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831E13" w:rsidRDefault="0050324C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l-SI"/>
        </w:rPr>
        <w:t>Sektor</w:t>
      </w:r>
      <w:r w:rsidR="00DA4460">
        <w:rPr>
          <w:rFonts w:ascii="Times New Roman" w:hAnsi="Times New Roman" w:cs="Times New Roman"/>
          <w:b/>
          <w:iCs/>
          <w:sz w:val="24"/>
          <w:szCs w:val="24"/>
          <w:lang w:val="sl-SI"/>
        </w:rPr>
        <w:t xml:space="preserve"> za mjere aktivne politike zapošljavanja</w:t>
      </w: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711DFE" w:rsidRPr="00975C8F" w:rsidRDefault="00711DFE" w:rsidP="00711D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975C8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POZIV NEZAPOSLENIM LICIMA</w:t>
      </w:r>
    </w:p>
    <w:p w:rsidR="00711DFE" w:rsidRPr="00975C8F" w:rsidRDefault="00711DFE" w:rsidP="00711D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975C8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ZA UČEŠĆE U PROGRAMU „STOP SIVOJ EKONOMIJI“</w:t>
      </w:r>
    </w:p>
    <w:p w:rsidR="00711DFE" w:rsidRPr="00975C8F" w:rsidRDefault="00711DFE" w:rsidP="00711D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 w:rsidRPr="00975C8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BROJ: 05- </w:t>
      </w:r>
      <w:r w:rsidR="000A4DC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11105 </w:t>
      </w:r>
      <w:r w:rsidRPr="00975C8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od </w:t>
      </w:r>
      <w:r w:rsidR="00477E7B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13.05.</w:t>
      </w:r>
      <w:r w:rsidRPr="00975C8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2020. godine </w:t>
      </w:r>
    </w:p>
    <w:p w:rsidR="00711DFE" w:rsidRPr="00975C8F" w:rsidRDefault="00711DFE" w:rsidP="00711DF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hr-HR"/>
        </w:rPr>
      </w:pPr>
    </w:p>
    <w:p w:rsidR="00711DFE" w:rsidRDefault="00711DFE" w:rsidP="00711DF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hr-HR"/>
        </w:rPr>
      </w:pPr>
    </w:p>
    <w:p w:rsidR="00711DFE" w:rsidRPr="004F318B" w:rsidRDefault="00711DFE" w:rsidP="00711DFE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hr-HR"/>
        </w:rPr>
      </w:pPr>
      <w:r w:rsidRPr="004F318B">
        <w:rPr>
          <w:b/>
          <w:sz w:val="28"/>
          <w:szCs w:val="28"/>
          <w:lang w:val="hr-HR"/>
        </w:rPr>
        <w:t>I PREDMET POZIVA</w:t>
      </w:r>
    </w:p>
    <w:p w:rsidR="00711DFE" w:rsidRPr="008639BD" w:rsidRDefault="00711DFE" w:rsidP="008639B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  <w:lang w:val="sl-SI"/>
        </w:rPr>
        <w:t xml:space="preserve">Zavod za zapošljavanje Crne Gore poziva nezaposlena lica, do 30 godina života, sa stečenim visokim obrazovanjem i radnim iskustvom u nivou obrazovanja u najkraćem trajanju od devet mjeseci, da uzmu učešća u Programu </w:t>
      </w:r>
      <w:r w:rsidRPr="008639BD">
        <w:rPr>
          <w:rFonts w:ascii="Times New Roman" w:hAnsi="Times New Roman" w:cs="Times New Roman"/>
          <w:sz w:val="24"/>
          <w:szCs w:val="24"/>
          <w:lang w:val="hr-HR"/>
        </w:rPr>
        <w:t xml:space="preserve">"Stop sivoj ekonomiji“. Program se </w:t>
      </w:r>
      <w:r w:rsidRPr="008639BD">
        <w:rPr>
          <w:rFonts w:ascii="Times New Roman" w:hAnsi="Times New Roman" w:cs="Times New Roman"/>
          <w:sz w:val="24"/>
          <w:szCs w:val="24"/>
          <w:lang w:val="sl-SI"/>
        </w:rPr>
        <w:t xml:space="preserve">može preuzeti sa sajta </w:t>
      </w:r>
      <w:proofErr w:type="spellStart"/>
      <w:r w:rsidRPr="008639BD">
        <w:rPr>
          <w:rFonts w:ascii="Times New Roman" w:hAnsi="Times New Roman" w:cs="Times New Roman"/>
          <w:bCs/>
          <w:sz w:val="24"/>
          <w:szCs w:val="24"/>
        </w:rPr>
        <w:t>Zavoda</w:t>
      </w:r>
      <w:proofErr w:type="spellEnd"/>
      <w:r w:rsidRPr="008639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8639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bCs/>
          <w:sz w:val="24"/>
          <w:szCs w:val="24"/>
        </w:rPr>
        <w:t>zapošljavanje</w:t>
      </w:r>
      <w:proofErr w:type="spellEnd"/>
      <w:r w:rsidRPr="008639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bCs/>
          <w:sz w:val="24"/>
          <w:szCs w:val="24"/>
        </w:rPr>
        <w:t>Crne</w:t>
      </w:r>
      <w:proofErr w:type="spellEnd"/>
      <w:r w:rsidRPr="008639BD">
        <w:rPr>
          <w:rFonts w:ascii="Times New Roman" w:hAnsi="Times New Roman" w:cs="Times New Roman"/>
          <w:bCs/>
          <w:sz w:val="24"/>
          <w:szCs w:val="24"/>
        </w:rPr>
        <w:t xml:space="preserve"> Gore – http://</w:t>
      </w:r>
      <w:hyperlink r:id="rId8" w:history="1">
        <w:r w:rsidRPr="008639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www.zzzcg.me</w:t>
        </w:r>
      </w:hyperlink>
      <w:r w:rsidRPr="008639BD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711DFE" w:rsidRPr="008639BD" w:rsidRDefault="00711DFE" w:rsidP="008639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11DFE" w:rsidRPr="008639BD" w:rsidRDefault="00711DFE" w:rsidP="008639BD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  <w:lang w:val="hr-HR"/>
        </w:rPr>
        <w:t xml:space="preserve">Program će se sprovoditi za 210 nezaposlenih lica u trajanju od sedam mjeseci. Tokom trajanja programa učesnici će se uz rad osposobiti za </w:t>
      </w:r>
      <w:r w:rsidRPr="008639BD">
        <w:rPr>
          <w:rFonts w:ascii="Times New Roman" w:hAnsi="Times New Roman" w:cs="Times New Roman"/>
          <w:sz w:val="24"/>
          <w:szCs w:val="24"/>
          <w:lang w:val="it-IT"/>
        </w:rPr>
        <w:t xml:space="preserve">pružanje tehničke podrške i pomoći službenim licima </w:t>
      </w:r>
      <w:r w:rsidRPr="008639BD">
        <w:rPr>
          <w:rFonts w:ascii="Times New Roman" w:hAnsi="Times New Roman" w:cs="Times New Roman"/>
          <w:sz w:val="24"/>
          <w:szCs w:val="24"/>
          <w:lang w:val="hr-HR"/>
        </w:rPr>
        <w:t xml:space="preserve">Poreske uprave – 84 lica, Uprave za inspekcijske poslove – 64 lica, Uprave policije – 44, Uprave carina – 14 lica i Ministarstva saobraćaja i pomorstva – 4 lica u suzbijanju sive ekonomije.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mjesečnu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zaradu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9B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639BD">
        <w:rPr>
          <w:rFonts w:ascii="Times New Roman" w:hAnsi="Times New Roman" w:cs="Times New Roman"/>
          <w:sz w:val="24"/>
          <w:szCs w:val="24"/>
        </w:rPr>
        <w:t xml:space="preserve"> 300 </w:t>
      </w:r>
      <w:proofErr w:type="gramStart"/>
      <w:r w:rsidRPr="008639BD">
        <w:rPr>
          <w:rFonts w:ascii="Times New Roman" w:hAnsi="Times New Roman" w:cs="Times New Roman"/>
          <w:sz w:val="24"/>
          <w:szCs w:val="24"/>
        </w:rPr>
        <w:t>€ .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FE" w:rsidRDefault="00711DFE" w:rsidP="00711DF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sl-SI"/>
        </w:rPr>
      </w:pPr>
    </w:p>
    <w:p w:rsidR="00711DFE" w:rsidRPr="004F318B" w:rsidRDefault="00711DFE" w:rsidP="00711DFE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sl-SI"/>
        </w:rPr>
      </w:pPr>
      <w:r w:rsidRPr="004F318B">
        <w:rPr>
          <w:b/>
          <w:sz w:val="28"/>
          <w:szCs w:val="28"/>
          <w:lang w:val="sl-SI"/>
        </w:rPr>
        <w:t>II PODNOSIOCI PRIJAVE NA POZIV</w:t>
      </w:r>
    </w:p>
    <w:p w:rsidR="00711DFE" w:rsidRPr="00CD27A4" w:rsidRDefault="00711DFE" w:rsidP="00711DF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D27A4">
        <w:rPr>
          <w:rFonts w:ascii="Times New Roman" w:hAnsi="Times New Roman" w:cs="Times New Roman"/>
          <w:sz w:val="24"/>
          <w:szCs w:val="24"/>
          <w:lang w:val="sl-SI"/>
        </w:rPr>
        <w:t>Prijavu na poziv mogu podnijeti</w:t>
      </w:r>
      <w:r w:rsidRPr="00CD27A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D27A4">
        <w:rPr>
          <w:rFonts w:ascii="Times New Roman" w:hAnsi="Times New Roman" w:cs="Times New Roman"/>
          <w:sz w:val="24"/>
          <w:szCs w:val="24"/>
          <w:lang w:val="sl-SI"/>
        </w:rPr>
        <w:t>nezaposlena lica iz evidencije Zavoda za zapošljavanje Crne Gore koja imaju:</w:t>
      </w:r>
    </w:p>
    <w:p w:rsidR="00711DFE" w:rsidRPr="00CD27A4" w:rsidRDefault="00711DFE" w:rsidP="00711DF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hr-HR"/>
        </w:rPr>
      </w:pPr>
      <w:r w:rsidRPr="00CD27A4">
        <w:rPr>
          <w:lang w:val="hr-HR"/>
        </w:rPr>
        <w:t>visoko obrazovanje, u obimu od najmanje 180 kredita,</w:t>
      </w:r>
    </w:p>
    <w:p w:rsidR="00711DFE" w:rsidRPr="00CD27A4" w:rsidRDefault="00711DFE" w:rsidP="00711DF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hr-HR"/>
        </w:rPr>
      </w:pPr>
      <w:r w:rsidRPr="00CD27A4">
        <w:rPr>
          <w:lang w:val="hr-HR"/>
        </w:rPr>
        <w:t>radno iskustvo u nivou obrazovanja u najkraćem trajanju od devet mjeseci i</w:t>
      </w:r>
    </w:p>
    <w:p w:rsidR="00711DFE" w:rsidRPr="00CD27A4" w:rsidRDefault="00711DFE" w:rsidP="00711DF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hr-HR"/>
        </w:rPr>
      </w:pPr>
      <w:r w:rsidRPr="00CD27A4">
        <w:rPr>
          <w:lang w:val="hr-HR"/>
        </w:rPr>
        <w:t>do 30 godina života.</w:t>
      </w:r>
    </w:p>
    <w:p w:rsidR="00711DFE" w:rsidRDefault="00711DFE" w:rsidP="00711DFE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:rsidR="00711DFE" w:rsidRPr="004F318B" w:rsidRDefault="00711DFE" w:rsidP="00711DFE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F318B">
        <w:rPr>
          <w:rFonts w:ascii="Times New Roman" w:hAnsi="Times New Roman" w:cs="Times New Roman"/>
          <w:b/>
          <w:sz w:val="28"/>
          <w:szCs w:val="28"/>
          <w:lang w:val="sl-SI"/>
        </w:rPr>
        <w:t>III VRIJEME, MJESTO I NAČIN PODNOŠENJA PRIJAVE</w:t>
      </w:r>
    </w:p>
    <w:p w:rsidR="00711DFE" w:rsidRPr="00CD27A4" w:rsidRDefault="00711DFE" w:rsidP="00711DF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27A4">
        <w:rPr>
          <w:rFonts w:ascii="Times New Roman" w:hAnsi="Times New Roman" w:cs="Times New Roman"/>
          <w:sz w:val="24"/>
          <w:szCs w:val="24"/>
          <w:lang w:val="sl-SI"/>
        </w:rPr>
        <w:t xml:space="preserve">Poziv nezaposlenim licima otvoren je od dana objavljivanja u sredstvima javnog informisanja i na sajtu Zavoda za zapošljavanje Crne Gore – </w:t>
      </w:r>
      <w:r w:rsidR="0043266A" w:rsidRPr="00CD27A4">
        <w:rPr>
          <w:rFonts w:ascii="Times New Roman" w:hAnsi="Times New Roman" w:cs="Times New Roman"/>
          <w:sz w:val="24"/>
          <w:szCs w:val="24"/>
          <w:lang w:val="sl-SI"/>
        </w:rPr>
        <w:fldChar w:fldCharType="begin"/>
      </w:r>
      <w:r w:rsidRPr="00CD27A4">
        <w:rPr>
          <w:rFonts w:ascii="Times New Roman" w:hAnsi="Times New Roman" w:cs="Times New Roman"/>
          <w:sz w:val="24"/>
          <w:szCs w:val="24"/>
          <w:lang w:val="sl-SI"/>
        </w:rPr>
        <w:instrText xml:space="preserve"> HYPERLINK "http://www.zzzcg.me" </w:instrText>
      </w:r>
      <w:r w:rsidR="0043266A" w:rsidRPr="00CD27A4">
        <w:rPr>
          <w:rFonts w:ascii="Times New Roman" w:hAnsi="Times New Roman" w:cs="Times New Roman"/>
          <w:sz w:val="24"/>
          <w:szCs w:val="24"/>
          <w:lang w:val="sl-SI"/>
        </w:rPr>
        <w:fldChar w:fldCharType="separate"/>
      </w:r>
      <w:r w:rsidRPr="00CD27A4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43266A" w:rsidRPr="00CD27A4">
        <w:rPr>
          <w:rFonts w:ascii="Times New Roman" w:hAnsi="Times New Roman" w:cs="Times New Roman"/>
          <w:sz w:val="24"/>
          <w:szCs w:val="24"/>
          <w:lang w:val="sl-SI"/>
        </w:rPr>
        <w:fldChar w:fldCharType="end"/>
      </w:r>
      <w:r w:rsidRPr="00CD27A4">
        <w:rPr>
          <w:rFonts w:ascii="Times New Roman" w:hAnsi="Times New Roman" w:cs="Times New Roman"/>
          <w:sz w:val="24"/>
          <w:szCs w:val="24"/>
          <w:lang w:val="sl-SI"/>
        </w:rPr>
        <w:t xml:space="preserve">, a krajnji rok za prijem prijava na poziv je </w:t>
      </w:r>
      <w:r w:rsidR="00390445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260BE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390445">
        <w:rPr>
          <w:rFonts w:ascii="Times New Roman" w:hAnsi="Times New Roman" w:cs="Times New Roman"/>
          <w:sz w:val="24"/>
          <w:szCs w:val="24"/>
          <w:lang w:val="sl-SI"/>
        </w:rPr>
        <w:t>.05.</w:t>
      </w:r>
      <w:r w:rsidRPr="00CD27A4">
        <w:rPr>
          <w:rFonts w:ascii="Times New Roman" w:hAnsi="Times New Roman" w:cs="Times New Roman"/>
          <w:sz w:val="24"/>
          <w:szCs w:val="24"/>
          <w:lang w:val="sl-SI"/>
        </w:rPr>
        <w:t>2020. godine u 15 h.</w:t>
      </w:r>
    </w:p>
    <w:p w:rsidR="00711DFE" w:rsidRPr="00CD27A4" w:rsidRDefault="00711DFE" w:rsidP="00711D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DFE" w:rsidRPr="00CD27A4" w:rsidRDefault="00711DFE" w:rsidP="00711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poziv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obrascu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(P1)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preuzeti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sajta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Zavoda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zapošljavanje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Crne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Gore </w:t>
      </w:r>
      <w:hyperlink r:id="rId9" w:history="1">
        <w:r w:rsidRPr="00CD27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http://www.zzzcg.me</w:t>
        </w:r>
      </w:hyperlink>
      <w:r w:rsidRPr="00CD27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Podnosilac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poziv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CV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obrascu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preuzeti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sajta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Uprave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kadrove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r:id="rId10" w:history="1">
        <w:r w:rsidRPr="00CD27A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www.uzk.co.me</w:t>
        </w:r>
      </w:hyperlink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dokaz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stečenom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radnom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iskustvu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nivou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obrazovanja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poziv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pratećom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dokumentacijom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šalje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preporučena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pošiljka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slijedeće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adrese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11DFE" w:rsidRPr="00CD27A4" w:rsidRDefault="00711DFE" w:rsidP="00711DF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Podgorica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Podgorica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Novaka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Miloševa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br.6/1,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Podgorica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Podgorici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Danilovgradu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Cetinju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Tuzima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Golubovcima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Bar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Bar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Bulevar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24.novembra H – 14, Bar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Ulcinju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Budvi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Herceg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Novi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Herceg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Novi – 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Partizanskih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majki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br. 4,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Herceg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Novi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Herceg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Novom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Tivtu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Kotoru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Nikšić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Nikšić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Lazara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Sočice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br. 4, 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Nikšić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Nikšiću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Plužinama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Šavniku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Pljevlja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Pljevlja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Tanasija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Pejatovića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br. 2,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Pljevlja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Pljevljima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Žabljaku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lastRenderedPageBreak/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Bijelo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Polje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Bijelo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Polje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Tomaša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Žižića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bb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Bijelo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Polje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Bijelom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Polju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Mojkovcu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Kolašinu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Berane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Berane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29.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Novembra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br. 54,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Berane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Beranama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Andrijevici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Rožaje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Rožaje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27A4">
        <w:rPr>
          <w:rFonts w:ascii="Times New Roman" w:hAnsi="Times New Roman" w:cs="Times New Roman"/>
          <w:bCs/>
          <w:sz w:val="24"/>
          <w:szCs w:val="24"/>
        </w:rPr>
        <w:t>–  30</w:t>
      </w:r>
      <w:proofErr w:type="gram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Septembra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Rožaje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Rožajama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Petnjici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711DFE" w:rsidRPr="00CD27A4" w:rsidRDefault="00711DFE" w:rsidP="00711DFE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Područna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jedinica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Plav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- Biro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Plav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Racina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CD27A4">
        <w:rPr>
          <w:rFonts w:ascii="Times New Roman" w:hAnsi="Times New Roman" w:cs="Times New Roman"/>
          <w:bCs/>
          <w:sz w:val="24"/>
          <w:szCs w:val="24"/>
        </w:rPr>
        <w:t>Plav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 -</w:t>
      </w:r>
      <w:proofErr w:type="gram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podnosioce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prijave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mjestom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prebivališta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Plavu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27A4">
        <w:rPr>
          <w:rFonts w:ascii="Times New Roman" w:hAnsi="Times New Roman" w:cs="Times New Roman"/>
          <w:bCs/>
          <w:sz w:val="24"/>
          <w:szCs w:val="24"/>
        </w:rPr>
        <w:t>Gusinju</w:t>
      </w:r>
      <w:proofErr w:type="spellEnd"/>
      <w:r w:rsidRPr="00CD2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DFE" w:rsidRDefault="00711DFE" w:rsidP="00711DFE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711DFE" w:rsidRPr="00CD27A4" w:rsidRDefault="00711DFE" w:rsidP="00711DF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D27A4">
        <w:rPr>
          <w:rFonts w:ascii="Times New Roman" w:hAnsi="Times New Roman" w:cs="Times New Roman"/>
          <w:sz w:val="24"/>
          <w:szCs w:val="24"/>
          <w:lang w:val="sl-SI"/>
        </w:rPr>
        <w:t>Prijava podnijeta po isteku krajnjeg roka za prijem, prijava uz koju nije podnijet CV, prijava uz koju nije podnijet dokaz o stečenom radnom iskustvu, kao i prijava podnijeta od strane lica koje ne ispunjava uslove utvrđene pozivom, neće se razmatrati.</w:t>
      </w:r>
    </w:p>
    <w:p w:rsidR="00711DFE" w:rsidRDefault="00711DFE" w:rsidP="00711DFE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:rsidR="00711DFE" w:rsidRPr="004F318B" w:rsidRDefault="00711DFE" w:rsidP="00711DFE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F318B">
        <w:rPr>
          <w:rFonts w:ascii="Times New Roman" w:hAnsi="Times New Roman" w:cs="Times New Roman"/>
          <w:b/>
          <w:sz w:val="28"/>
          <w:szCs w:val="28"/>
          <w:lang w:val="sl-SI"/>
        </w:rPr>
        <w:t>IV KRITERIJUMI IZBORA</w:t>
      </w:r>
    </w:p>
    <w:p w:rsidR="00711DFE" w:rsidRPr="00CD27A4" w:rsidRDefault="00711DFE" w:rsidP="00711DFE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D27A4">
        <w:rPr>
          <w:lang w:val="hr-HR"/>
        </w:rPr>
        <w:t>Pripremu kandidata za učešće u programu izvršiće Zavod za zapošljavanje Crne Gore, a izbor učesnika programa Poreska uprava, Uprava za inspekcijske poslove, Uprava policije, Uprava carina i Ministarstvo saobraćaja i pomorstva. Izbor učesnika programa izvršiće se na osnovu poznavanja pozitivnih propisa kojima se uređuje oblast rada ovih organa i uprava, ličnih osobina i stavova</w:t>
      </w:r>
      <w:r w:rsidRPr="00CD27A4">
        <w:rPr>
          <w:color w:val="FF0000"/>
          <w:lang w:val="hr-HR"/>
        </w:rPr>
        <w:t xml:space="preserve"> </w:t>
      </w:r>
      <w:r w:rsidRPr="00CD27A4">
        <w:t xml:space="preserve">o </w:t>
      </w:r>
      <w:proofErr w:type="spellStart"/>
      <w:r w:rsidRPr="00CD27A4">
        <w:t>značaju</w:t>
      </w:r>
      <w:proofErr w:type="spellEnd"/>
      <w:r w:rsidRPr="00CD27A4">
        <w:t xml:space="preserve"> </w:t>
      </w:r>
      <w:proofErr w:type="spellStart"/>
      <w:r w:rsidRPr="00CD27A4">
        <w:t>formalnog</w:t>
      </w:r>
      <w:proofErr w:type="spellEnd"/>
      <w:r w:rsidRPr="00CD27A4">
        <w:t xml:space="preserve"> </w:t>
      </w:r>
      <w:proofErr w:type="spellStart"/>
      <w:r w:rsidRPr="00CD27A4">
        <w:t>poslovanja</w:t>
      </w:r>
      <w:proofErr w:type="spellEnd"/>
      <w:r w:rsidRPr="00CD27A4">
        <w:t xml:space="preserve"> </w:t>
      </w:r>
      <w:proofErr w:type="spellStart"/>
      <w:r w:rsidRPr="00CD27A4">
        <w:t>za</w:t>
      </w:r>
      <w:proofErr w:type="spellEnd"/>
      <w:r w:rsidRPr="00CD27A4">
        <w:t xml:space="preserve"> socio - </w:t>
      </w:r>
      <w:proofErr w:type="spellStart"/>
      <w:r w:rsidRPr="00CD27A4">
        <w:t>ekonomski</w:t>
      </w:r>
      <w:proofErr w:type="spellEnd"/>
      <w:r w:rsidRPr="00CD27A4">
        <w:t xml:space="preserve"> </w:t>
      </w:r>
      <w:proofErr w:type="spellStart"/>
      <w:r w:rsidRPr="00CD27A4">
        <w:t>razvoj</w:t>
      </w:r>
      <w:proofErr w:type="spellEnd"/>
      <w:r w:rsidRPr="00CD27A4">
        <w:t xml:space="preserve"> </w:t>
      </w:r>
      <w:proofErr w:type="spellStart"/>
      <w:r w:rsidRPr="00CD27A4">
        <w:t>zemlje</w:t>
      </w:r>
      <w:proofErr w:type="spellEnd"/>
      <w:r w:rsidRPr="00CD27A4">
        <w:t xml:space="preserve">, </w:t>
      </w:r>
      <w:proofErr w:type="spellStart"/>
      <w:r w:rsidRPr="00CD27A4">
        <w:t>putem</w:t>
      </w:r>
      <w:proofErr w:type="spellEnd"/>
      <w:r w:rsidRPr="00CD27A4">
        <w:t xml:space="preserve"> </w:t>
      </w:r>
      <w:proofErr w:type="spellStart"/>
      <w:r w:rsidRPr="00CD27A4">
        <w:t>produbljenog</w:t>
      </w:r>
      <w:proofErr w:type="spellEnd"/>
      <w:r w:rsidRPr="00CD27A4">
        <w:t xml:space="preserve"> </w:t>
      </w:r>
      <w:proofErr w:type="spellStart"/>
      <w:r w:rsidRPr="00CD27A4">
        <w:t>intervjua</w:t>
      </w:r>
      <w:proofErr w:type="spellEnd"/>
      <w:r w:rsidRPr="00CD27A4">
        <w:rPr>
          <w:lang w:val="hr-HR"/>
        </w:rPr>
        <w:t>.</w:t>
      </w:r>
    </w:p>
    <w:p w:rsidR="00711DFE" w:rsidRPr="00CD27A4" w:rsidRDefault="00711DFE" w:rsidP="00711DFE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711DFE" w:rsidRPr="00CD27A4" w:rsidRDefault="00711DFE" w:rsidP="00711DFE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D27A4">
        <w:rPr>
          <w:lang w:val="hr-HR"/>
        </w:rPr>
        <w:t xml:space="preserve">Obavještenje o pozitivnim propisima kojima se uređuje oblast rada organa, odnosno uprava </w:t>
      </w:r>
      <w:proofErr w:type="spellStart"/>
      <w:r w:rsidRPr="00CD27A4">
        <w:rPr>
          <w:bCs/>
        </w:rPr>
        <w:t>može</w:t>
      </w:r>
      <w:proofErr w:type="spellEnd"/>
      <w:r w:rsidRPr="00CD27A4">
        <w:rPr>
          <w:bCs/>
        </w:rPr>
        <w:t xml:space="preserve"> se </w:t>
      </w:r>
      <w:proofErr w:type="spellStart"/>
      <w:r w:rsidRPr="00CD27A4">
        <w:rPr>
          <w:bCs/>
        </w:rPr>
        <w:t>preuzeti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sa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sajta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Zavoda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za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zapošljavanje</w:t>
      </w:r>
      <w:proofErr w:type="spellEnd"/>
      <w:r w:rsidRPr="00CD27A4">
        <w:rPr>
          <w:bCs/>
        </w:rPr>
        <w:t xml:space="preserve"> </w:t>
      </w:r>
      <w:proofErr w:type="spellStart"/>
      <w:r w:rsidRPr="00CD27A4">
        <w:rPr>
          <w:bCs/>
        </w:rPr>
        <w:t>Crne</w:t>
      </w:r>
      <w:proofErr w:type="spellEnd"/>
      <w:r w:rsidRPr="00CD27A4">
        <w:rPr>
          <w:bCs/>
        </w:rPr>
        <w:t xml:space="preserve"> Gore </w:t>
      </w:r>
      <w:hyperlink r:id="rId11" w:history="1">
        <w:r w:rsidRPr="00CD27A4">
          <w:rPr>
            <w:rStyle w:val="Hyperlink"/>
            <w:bCs/>
          </w:rPr>
          <w:t>http://www.zzzcg.me</w:t>
        </w:r>
      </w:hyperlink>
      <w:r w:rsidRPr="00CD27A4">
        <w:rPr>
          <w:bCs/>
        </w:rPr>
        <w:t>.</w:t>
      </w:r>
    </w:p>
    <w:p w:rsidR="00711DFE" w:rsidRPr="00CD27A4" w:rsidRDefault="00711DFE" w:rsidP="00711DFE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711DFE" w:rsidRPr="00CD27A4" w:rsidRDefault="00711DFE" w:rsidP="00711DFE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CD27A4">
        <w:rPr>
          <w:lang w:val="hr-HR"/>
        </w:rPr>
        <w:t xml:space="preserve">Vrijeme i mjesto organizovanja izbora učesnika biće dostupno </w:t>
      </w:r>
      <w:r w:rsidR="00AD7C25">
        <w:rPr>
          <w:lang w:val="hr-HR"/>
        </w:rPr>
        <w:t>2</w:t>
      </w:r>
      <w:r w:rsidR="00F27248">
        <w:rPr>
          <w:lang w:val="hr-HR"/>
        </w:rPr>
        <w:t>9</w:t>
      </w:r>
      <w:r w:rsidR="00AD7C25">
        <w:rPr>
          <w:lang w:val="hr-HR"/>
        </w:rPr>
        <w:t>.05.</w:t>
      </w:r>
      <w:r w:rsidRPr="00CD27A4">
        <w:rPr>
          <w:lang w:val="hr-HR"/>
        </w:rPr>
        <w:t>2020. godine na sajtu Zavod za zapošljavanje Crne Gore</w:t>
      </w:r>
      <w:r w:rsidRPr="00CD27A4">
        <w:rPr>
          <w:b/>
          <w:color w:val="FF0000"/>
          <w:lang w:val="hr-HR"/>
        </w:rPr>
        <w:t xml:space="preserve"> </w:t>
      </w:r>
      <w:hyperlink r:id="rId12" w:history="1">
        <w:r w:rsidRPr="00CD27A4">
          <w:rPr>
            <w:rStyle w:val="Hyperlink"/>
            <w:bCs/>
          </w:rPr>
          <w:t>http://www.zzzcg.me</w:t>
        </w:r>
      </w:hyperlink>
      <w:r w:rsidRPr="00CD27A4">
        <w:rPr>
          <w:bCs/>
        </w:rPr>
        <w:t>.</w:t>
      </w:r>
      <w:r w:rsidRPr="00CD27A4">
        <w:rPr>
          <w:b/>
          <w:color w:val="FF0000"/>
          <w:lang w:val="hr-HR"/>
        </w:rPr>
        <w:t xml:space="preserve"> </w:t>
      </w:r>
    </w:p>
    <w:p w:rsidR="00B2250B" w:rsidRDefault="00B2250B" w:rsidP="00B225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DFE" w:rsidRPr="004F318B" w:rsidRDefault="00711DFE" w:rsidP="00711DFE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4F318B">
        <w:rPr>
          <w:rFonts w:ascii="Times New Roman" w:hAnsi="Times New Roman" w:cs="Times New Roman"/>
          <w:b/>
          <w:sz w:val="28"/>
          <w:szCs w:val="28"/>
          <w:lang w:val="sl-SI"/>
        </w:rPr>
        <w:t>V INFORMACIJE</w:t>
      </w:r>
    </w:p>
    <w:p w:rsidR="00711DFE" w:rsidRPr="00A0537D" w:rsidRDefault="00711DFE" w:rsidP="00711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Podnosioci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prijava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537D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proofErr w:type="gram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, u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roku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pet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donošenja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odluke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izboru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učesnika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obaviješteni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ishodu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537D">
        <w:rPr>
          <w:rFonts w:ascii="Times New Roman" w:hAnsi="Times New Roman" w:cs="Times New Roman"/>
          <w:bCs/>
          <w:sz w:val="24"/>
          <w:szCs w:val="24"/>
        </w:rPr>
        <w:t>prijava</w:t>
      </w:r>
      <w:proofErr w:type="spellEnd"/>
      <w:r w:rsidRPr="00A0537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11DFE" w:rsidRPr="00A0537D" w:rsidRDefault="00711DFE" w:rsidP="00711D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DFE" w:rsidRPr="00CD27A4" w:rsidRDefault="00711DFE" w:rsidP="00711DF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D27A4">
        <w:rPr>
          <w:rFonts w:ascii="Times New Roman" w:hAnsi="Times New Roman" w:cs="Times New Roman"/>
          <w:sz w:val="24"/>
          <w:szCs w:val="24"/>
          <w:lang w:val="sl-SI"/>
        </w:rPr>
        <w:t>Dodatne informacije u vezi sa pozivom zainteresovana lica mogu dobiti na telefone broj 020-405-255 i 020-405-218.</w:t>
      </w:r>
    </w:p>
    <w:p w:rsidR="00711DFE" w:rsidRPr="003372D4" w:rsidRDefault="00711DFE" w:rsidP="00711DFE">
      <w:pPr>
        <w:pStyle w:val="NoSpacing"/>
        <w:rPr>
          <w:rFonts w:ascii="Arial" w:hAnsi="Arial" w:cs="Arial"/>
          <w:sz w:val="28"/>
          <w:szCs w:val="28"/>
          <w:lang w:val="sl-SI"/>
        </w:rPr>
      </w:pPr>
    </w:p>
    <w:p w:rsidR="00711DFE" w:rsidRPr="003372D4" w:rsidRDefault="00711DFE" w:rsidP="00711DFE">
      <w:pPr>
        <w:pStyle w:val="BodyText"/>
        <w:rPr>
          <w:rFonts w:cs="Arial"/>
          <w:sz w:val="28"/>
          <w:szCs w:val="28"/>
          <w:lang w:val="sl-SI"/>
        </w:rPr>
      </w:pPr>
    </w:p>
    <w:p w:rsidR="00711DFE" w:rsidRPr="003372D4" w:rsidRDefault="00711DFE" w:rsidP="00711DFE">
      <w:pPr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 w:rsidRPr="003372D4">
        <w:rPr>
          <w:rFonts w:ascii="Arial" w:hAnsi="Arial" w:cs="Arial"/>
          <w:sz w:val="28"/>
          <w:szCs w:val="28"/>
          <w:lang w:val="sl-SI"/>
        </w:rPr>
        <w:tab/>
        <w:t xml:space="preserve">        </w:t>
      </w:r>
      <w:r w:rsidRPr="003372D4">
        <w:rPr>
          <w:rFonts w:ascii="Arial" w:hAnsi="Arial" w:cs="Arial"/>
          <w:b/>
          <w:bCs/>
          <w:sz w:val="28"/>
          <w:szCs w:val="28"/>
          <w:lang w:val="sl-SI"/>
        </w:rPr>
        <w:t xml:space="preserve">                                           </w:t>
      </w:r>
    </w:p>
    <w:p w:rsidR="00DA4460" w:rsidRPr="00DA4460" w:rsidRDefault="00DA4460" w:rsidP="00DA4460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D655F" w:rsidRDefault="00DA4460" w:rsidP="00DA446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</w:p>
    <w:p w:rsidR="00CD655F" w:rsidRDefault="00CD655F" w:rsidP="00DA446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A4460" w:rsidRPr="00DA4460" w:rsidRDefault="00DA4460" w:rsidP="00DA446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</w:t>
      </w: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F77425" w:rsidRDefault="00F77425" w:rsidP="001E411F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sectPr w:rsidR="00F77425" w:rsidSect="0050324C">
      <w:footerReference w:type="default" r:id="rId13"/>
      <w:footerReference w:type="first" r:id="rId14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3E" w:rsidRDefault="002E0A3E" w:rsidP="00296A61">
      <w:r>
        <w:separator/>
      </w:r>
    </w:p>
  </w:endnote>
  <w:endnote w:type="continuationSeparator" w:id="0">
    <w:p w:rsidR="002E0A3E" w:rsidRDefault="002E0A3E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43266A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A66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B86A66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43266A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4326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3266A">
      <w:rPr>
        <w:rStyle w:val="PageNumber"/>
      </w:rPr>
      <w:fldChar w:fldCharType="separate"/>
    </w:r>
    <w:r w:rsidR="00B86A66">
      <w:rPr>
        <w:rStyle w:val="PageNumber"/>
        <w:noProof/>
      </w:rPr>
      <w:t>1</w:t>
    </w:r>
    <w:r w:rsidR="0043266A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3E" w:rsidRDefault="002E0A3E" w:rsidP="00296A61">
      <w:r>
        <w:separator/>
      </w:r>
    </w:p>
  </w:footnote>
  <w:footnote w:type="continuationSeparator" w:id="0">
    <w:p w:rsidR="002E0A3E" w:rsidRDefault="002E0A3E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BC8"/>
    <w:multiLevelType w:val="hybridMultilevel"/>
    <w:tmpl w:val="72FC8C8E"/>
    <w:lvl w:ilvl="0" w:tplc="F5DA478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7296"/>
    <w:multiLevelType w:val="hybridMultilevel"/>
    <w:tmpl w:val="F238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86530"/>
    <w:rsid w:val="000870C6"/>
    <w:rsid w:val="000A4DC1"/>
    <w:rsid w:val="000C3740"/>
    <w:rsid w:val="001B567C"/>
    <w:rsid w:val="001D13C6"/>
    <w:rsid w:val="001E411F"/>
    <w:rsid w:val="00257FE4"/>
    <w:rsid w:val="00260BE2"/>
    <w:rsid w:val="00263D40"/>
    <w:rsid w:val="00296A61"/>
    <w:rsid w:val="002C72BC"/>
    <w:rsid w:val="002E0A3E"/>
    <w:rsid w:val="003323A8"/>
    <w:rsid w:val="00390445"/>
    <w:rsid w:val="00423949"/>
    <w:rsid w:val="0043266A"/>
    <w:rsid w:val="00451A1D"/>
    <w:rsid w:val="00467280"/>
    <w:rsid w:val="00477E7B"/>
    <w:rsid w:val="00490FF3"/>
    <w:rsid w:val="0049201C"/>
    <w:rsid w:val="00497F36"/>
    <w:rsid w:val="004A0A94"/>
    <w:rsid w:val="004B4CF8"/>
    <w:rsid w:val="004F318B"/>
    <w:rsid w:val="00500F25"/>
    <w:rsid w:val="0050324C"/>
    <w:rsid w:val="00511C5D"/>
    <w:rsid w:val="005F4C2A"/>
    <w:rsid w:val="00623CA7"/>
    <w:rsid w:val="006255F0"/>
    <w:rsid w:val="00662E3A"/>
    <w:rsid w:val="00664686"/>
    <w:rsid w:val="006B128E"/>
    <w:rsid w:val="007060F5"/>
    <w:rsid w:val="00711DFE"/>
    <w:rsid w:val="00725DD3"/>
    <w:rsid w:val="00737E1B"/>
    <w:rsid w:val="007730AE"/>
    <w:rsid w:val="00777F3E"/>
    <w:rsid w:val="007911C9"/>
    <w:rsid w:val="007A4EA0"/>
    <w:rsid w:val="007E526E"/>
    <w:rsid w:val="008147A8"/>
    <w:rsid w:val="00831E13"/>
    <w:rsid w:val="008639BD"/>
    <w:rsid w:val="00874878"/>
    <w:rsid w:val="00896DDC"/>
    <w:rsid w:val="008A2EF3"/>
    <w:rsid w:val="00975C8F"/>
    <w:rsid w:val="009A161F"/>
    <w:rsid w:val="00A0537D"/>
    <w:rsid w:val="00A54727"/>
    <w:rsid w:val="00AD7C25"/>
    <w:rsid w:val="00AF6486"/>
    <w:rsid w:val="00B2250B"/>
    <w:rsid w:val="00B67576"/>
    <w:rsid w:val="00B816F3"/>
    <w:rsid w:val="00B86A66"/>
    <w:rsid w:val="00B907FF"/>
    <w:rsid w:val="00BE464F"/>
    <w:rsid w:val="00C453CD"/>
    <w:rsid w:val="00C951E4"/>
    <w:rsid w:val="00CA2E2E"/>
    <w:rsid w:val="00CA3188"/>
    <w:rsid w:val="00CD27A4"/>
    <w:rsid w:val="00CD655F"/>
    <w:rsid w:val="00D3200A"/>
    <w:rsid w:val="00DA4460"/>
    <w:rsid w:val="00DD490A"/>
    <w:rsid w:val="00DE4C10"/>
    <w:rsid w:val="00E20F15"/>
    <w:rsid w:val="00E21759"/>
    <w:rsid w:val="00E31E28"/>
    <w:rsid w:val="00EF16D3"/>
    <w:rsid w:val="00F27248"/>
    <w:rsid w:val="00F34CC2"/>
    <w:rsid w:val="00F77425"/>
    <w:rsid w:val="00FA0642"/>
    <w:rsid w:val="00FB17B9"/>
    <w:rsid w:val="00FC4689"/>
    <w:rsid w:val="00FD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BodyText">
    <w:name w:val="Body Text"/>
    <w:basedOn w:val="Normal"/>
    <w:link w:val="BodyTextChar"/>
    <w:rsid w:val="00711DFE"/>
    <w:pPr>
      <w:spacing w:after="220" w:line="180" w:lineRule="atLeast"/>
      <w:jc w:val="both"/>
    </w:pPr>
    <w:rPr>
      <w:rFonts w:ascii="Arial" w:hAnsi="Arial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711DFE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basedOn w:val="DefaultParagraphFont"/>
    <w:rsid w:val="0071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zzcg.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zcg.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zk.co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54</cp:revision>
  <cp:lastPrinted>2020-05-14T06:35:00Z</cp:lastPrinted>
  <dcterms:created xsi:type="dcterms:W3CDTF">2020-02-21T09:56:00Z</dcterms:created>
  <dcterms:modified xsi:type="dcterms:W3CDTF">2020-05-14T06:35:00Z</dcterms:modified>
</cp:coreProperties>
</file>