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6FC" w:rsidRDefault="003D66FC" w:rsidP="003D66FC">
      <w:pPr>
        <w:jc w:val="both"/>
        <w:rPr>
          <w:rFonts w:ascii="Times New Roman" w:hAnsi="Times New Roman" w:cs="Times New Roman"/>
          <w:b/>
          <w:iCs/>
          <w:lang w:val="sl-SI"/>
        </w:rPr>
      </w:pPr>
      <w:bookmarkStart w:id="0" w:name="_GoBack"/>
      <w:bookmarkEnd w:id="0"/>
      <w:r w:rsidRPr="003D66FC">
        <w:rPr>
          <w:rFonts w:ascii="Times New Roman" w:hAnsi="Times New Roman" w:cs="Times New Roman"/>
          <w:noProof/>
          <w:lang w:val="sr-Latn-ME" w:eastAsia="sr-Latn-ME"/>
        </w:rPr>
        <w:drawing>
          <wp:anchor distT="0" distB="0" distL="114300" distR="114300" simplePos="0" relativeHeight="251659264" behindDoc="0" locked="0" layoutInCell="1" allowOverlap="1">
            <wp:simplePos x="0" y="0"/>
            <wp:positionH relativeFrom="column">
              <wp:posOffset>-223520</wp:posOffset>
            </wp:positionH>
            <wp:positionV relativeFrom="paragraph">
              <wp:posOffset>-442595</wp:posOffset>
            </wp:positionV>
            <wp:extent cx="838200" cy="952500"/>
            <wp:effectExtent l="19050" t="0" r="0" b="0"/>
            <wp:wrapSquare wrapText="bothSides"/>
            <wp:docPr id="1" name="Picture 1" descr="grb 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mali"/>
                    <pic:cNvPicPr>
                      <a:picLocks noChangeAspect="1" noChangeArrowheads="1"/>
                    </pic:cNvPicPr>
                  </pic:nvPicPr>
                  <pic:blipFill>
                    <a:blip r:embed="rId8" cstate="print"/>
                    <a:srcRect/>
                    <a:stretch>
                      <a:fillRect/>
                    </a:stretch>
                  </pic:blipFill>
                  <pic:spPr bwMode="auto">
                    <a:xfrm>
                      <a:off x="0" y="0"/>
                      <a:ext cx="838200" cy="952500"/>
                    </a:xfrm>
                    <a:prstGeom prst="rect">
                      <a:avLst/>
                    </a:prstGeom>
                    <a:noFill/>
                    <a:ln w="9525">
                      <a:noFill/>
                      <a:miter lim="800000"/>
                      <a:headEnd/>
                      <a:tailEnd/>
                    </a:ln>
                  </pic:spPr>
                </pic:pic>
              </a:graphicData>
            </a:graphic>
          </wp:anchor>
        </w:drawing>
      </w:r>
      <w:r w:rsidRPr="003D66FC">
        <w:rPr>
          <w:rFonts w:ascii="Times New Roman" w:hAnsi="Times New Roman" w:cs="Times New Roman"/>
          <w:b/>
          <w:iCs/>
          <w:lang w:val="sl-SI"/>
        </w:rPr>
        <w:t>Crna Gora</w:t>
      </w:r>
    </w:p>
    <w:p w:rsidR="003D66FC" w:rsidRPr="003D66FC" w:rsidRDefault="003D66FC" w:rsidP="003D66FC">
      <w:pPr>
        <w:jc w:val="both"/>
        <w:rPr>
          <w:rFonts w:ascii="Times New Roman" w:hAnsi="Times New Roman" w:cs="Times New Roman"/>
          <w:b/>
          <w:iCs/>
          <w:lang w:val="sl-SI"/>
        </w:rPr>
      </w:pPr>
      <w:r w:rsidRPr="003D66FC">
        <w:rPr>
          <w:rFonts w:ascii="Times New Roman" w:hAnsi="Times New Roman" w:cs="Times New Roman"/>
          <w:b/>
          <w:iCs/>
          <w:lang w:val="sl-SI"/>
        </w:rPr>
        <w:t>Zavod za zapošljavanje Crne Gore</w:t>
      </w:r>
    </w:p>
    <w:p w:rsidR="00154AAD" w:rsidRDefault="00154AAD" w:rsidP="00154AAD">
      <w:pPr>
        <w:jc w:val="both"/>
        <w:rPr>
          <w:rFonts w:ascii="Arial" w:hAnsi="Arial" w:cs="Arial"/>
          <w:sz w:val="24"/>
          <w:szCs w:val="24"/>
        </w:rPr>
      </w:pPr>
    </w:p>
    <w:p w:rsidR="003D66FC" w:rsidRDefault="003D66FC" w:rsidP="003D66FC">
      <w:pPr>
        <w:rPr>
          <w:b/>
        </w:rPr>
      </w:pPr>
      <w:r w:rsidRPr="00F073DA">
        <w:rPr>
          <w:b/>
        </w:rPr>
        <w:t xml:space="preserve">                                              </w:t>
      </w:r>
    </w:p>
    <w:p w:rsidR="00180059" w:rsidRPr="00F073DA" w:rsidRDefault="00180059" w:rsidP="003D66FC">
      <w:pPr>
        <w:rPr>
          <w:b/>
        </w:rPr>
      </w:pPr>
    </w:p>
    <w:p w:rsidR="003D66FC" w:rsidRPr="003D66FC" w:rsidRDefault="000F6BE9" w:rsidP="003D66FC">
      <w:pPr>
        <w:jc w:val="center"/>
        <w:rPr>
          <w:rFonts w:ascii="Times New Roman" w:hAnsi="Times New Roman" w:cs="Times New Roman"/>
          <w:b/>
          <w:sz w:val="28"/>
          <w:szCs w:val="28"/>
        </w:rPr>
      </w:pPr>
      <w:r>
        <w:rPr>
          <w:rFonts w:ascii="Times New Roman" w:hAnsi="Times New Roman" w:cs="Times New Roman"/>
          <w:b/>
          <w:sz w:val="28"/>
          <w:szCs w:val="28"/>
        </w:rPr>
        <w:t xml:space="preserve">AGENCIJA ZA </w:t>
      </w:r>
      <w:r w:rsidR="00ED0461">
        <w:rPr>
          <w:rFonts w:ascii="Times New Roman" w:hAnsi="Times New Roman" w:cs="Times New Roman"/>
          <w:b/>
          <w:sz w:val="28"/>
          <w:szCs w:val="28"/>
        </w:rPr>
        <w:t>ZAŠTITU KONKURENCIJE</w:t>
      </w:r>
      <w:r w:rsidR="003D66FC" w:rsidRPr="003D66FC">
        <w:rPr>
          <w:rFonts w:ascii="Times New Roman" w:hAnsi="Times New Roman" w:cs="Times New Roman"/>
          <w:b/>
          <w:sz w:val="28"/>
          <w:szCs w:val="28"/>
        </w:rPr>
        <w:t xml:space="preserve"> </w:t>
      </w:r>
    </w:p>
    <w:p w:rsidR="003D66FC" w:rsidRPr="003D66FC" w:rsidRDefault="003D66FC" w:rsidP="003D66FC">
      <w:pPr>
        <w:jc w:val="center"/>
        <w:rPr>
          <w:rFonts w:ascii="Times New Roman" w:hAnsi="Times New Roman" w:cs="Times New Roman"/>
          <w:b/>
          <w:sz w:val="24"/>
          <w:szCs w:val="24"/>
        </w:rPr>
      </w:pPr>
    </w:p>
    <w:p w:rsidR="003D66FC" w:rsidRPr="003D66FC" w:rsidRDefault="003D66FC" w:rsidP="003D66FC">
      <w:pPr>
        <w:jc w:val="center"/>
        <w:rPr>
          <w:rFonts w:ascii="Times New Roman" w:hAnsi="Times New Roman" w:cs="Times New Roman"/>
          <w:b/>
          <w:sz w:val="24"/>
          <w:szCs w:val="24"/>
        </w:rPr>
      </w:pPr>
      <w:r w:rsidRPr="003D66FC">
        <w:rPr>
          <w:rFonts w:ascii="Times New Roman" w:hAnsi="Times New Roman" w:cs="Times New Roman"/>
          <w:b/>
          <w:sz w:val="24"/>
          <w:szCs w:val="24"/>
        </w:rPr>
        <w:t xml:space="preserve">                                                                                </w:t>
      </w:r>
      <w:r w:rsidR="00697106">
        <w:rPr>
          <w:rFonts w:ascii="Times New Roman" w:hAnsi="Times New Roman" w:cs="Times New Roman"/>
          <w:b/>
          <w:sz w:val="24"/>
          <w:szCs w:val="24"/>
        </w:rPr>
        <w:t xml:space="preserve">                   </w:t>
      </w:r>
      <w:r w:rsidR="000F6BE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D66FC">
        <w:rPr>
          <w:rFonts w:ascii="Times New Roman" w:hAnsi="Times New Roman" w:cs="Times New Roman"/>
          <w:b/>
          <w:sz w:val="24"/>
          <w:szCs w:val="24"/>
        </w:rPr>
        <w:t>PODGORICA</w:t>
      </w:r>
    </w:p>
    <w:p w:rsidR="003D66FC" w:rsidRPr="003D66FC" w:rsidRDefault="00697106" w:rsidP="003D66FC">
      <w:pPr>
        <w:jc w:val="right"/>
        <w:rPr>
          <w:rFonts w:ascii="Times New Roman" w:hAnsi="Times New Roman" w:cs="Times New Roman"/>
          <w:b/>
          <w:sz w:val="24"/>
          <w:szCs w:val="24"/>
        </w:rPr>
      </w:pPr>
      <w:r>
        <w:rPr>
          <w:rFonts w:ascii="Times New Roman" w:hAnsi="Times New Roman" w:cs="Times New Roman"/>
          <w:b/>
          <w:sz w:val="24"/>
          <w:szCs w:val="24"/>
        </w:rPr>
        <w:t>Svetlane Kane Radević br.3</w:t>
      </w:r>
    </w:p>
    <w:p w:rsidR="003D66FC" w:rsidRPr="003D66FC" w:rsidRDefault="003D66FC" w:rsidP="003D66FC">
      <w:pPr>
        <w:rPr>
          <w:rFonts w:ascii="Times New Roman" w:hAnsi="Times New Roman" w:cs="Times New Roman"/>
          <w:sz w:val="24"/>
          <w:szCs w:val="24"/>
          <w:lang w:val="sl-SI"/>
        </w:rPr>
      </w:pPr>
    </w:p>
    <w:p w:rsidR="003D66FC" w:rsidRPr="003D66FC" w:rsidRDefault="003D66FC" w:rsidP="003D66FC">
      <w:pPr>
        <w:rPr>
          <w:rFonts w:ascii="Times New Roman" w:hAnsi="Times New Roman" w:cs="Times New Roman"/>
          <w:sz w:val="24"/>
          <w:szCs w:val="24"/>
          <w:lang w:val="sl-SI"/>
        </w:rPr>
      </w:pPr>
      <w:r w:rsidRPr="003D66FC">
        <w:rPr>
          <w:rFonts w:ascii="Times New Roman" w:hAnsi="Times New Roman" w:cs="Times New Roman"/>
          <w:sz w:val="24"/>
          <w:szCs w:val="24"/>
          <w:lang w:val="sl-SI"/>
        </w:rPr>
        <w:t xml:space="preserve">Broj: </w:t>
      </w:r>
      <w:r w:rsidRPr="003D66FC">
        <w:rPr>
          <w:rFonts w:ascii="Times New Roman" w:hAnsi="Times New Roman" w:cs="Times New Roman"/>
          <w:sz w:val="24"/>
          <w:szCs w:val="24"/>
          <w:lang w:val="sl-SI"/>
        </w:rPr>
        <w:br/>
        <w:t xml:space="preserve">Podgorica, </w:t>
      </w:r>
    </w:p>
    <w:p w:rsidR="003D66FC" w:rsidRPr="00BA4DFA" w:rsidRDefault="003D66FC" w:rsidP="00154AAD">
      <w:pPr>
        <w:jc w:val="both"/>
        <w:rPr>
          <w:rFonts w:ascii="Times New Roman" w:hAnsi="Times New Roman" w:cs="Times New Roman"/>
          <w:sz w:val="24"/>
          <w:szCs w:val="24"/>
          <w:lang w:val="sl-SI"/>
        </w:rPr>
      </w:pPr>
      <w:r w:rsidRPr="003D66FC">
        <w:rPr>
          <w:rFonts w:ascii="Times New Roman" w:hAnsi="Times New Roman" w:cs="Times New Roman"/>
          <w:b/>
          <w:sz w:val="24"/>
          <w:szCs w:val="24"/>
          <w:lang w:val="sl-SI"/>
        </w:rPr>
        <w:t xml:space="preserve">Predmet: </w:t>
      </w:r>
      <w:r w:rsidR="00697106">
        <w:rPr>
          <w:rFonts w:ascii="Times New Roman" w:hAnsi="Times New Roman" w:cs="Times New Roman"/>
          <w:b/>
          <w:sz w:val="24"/>
          <w:szCs w:val="24"/>
          <w:lang w:val="sl-SI"/>
        </w:rPr>
        <w:t xml:space="preserve">Odgovor na </w:t>
      </w:r>
      <w:r w:rsidR="00B43BA9">
        <w:rPr>
          <w:rFonts w:ascii="Times New Roman" w:hAnsi="Times New Roman" w:cs="Times New Roman"/>
          <w:b/>
          <w:sz w:val="24"/>
          <w:szCs w:val="24"/>
          <w:lang w:val="sl-SI"/>
        </w:rPr>
        <w:t>rješenje br.UPI-05-430/21-</w:t>
      </w:r>
      <w:r w:rsidR="001451B1">
        <w:rPr>
          <w:rFonts w:ascii="Times New Roman" w:hAnsi="Times New Roman" w:cs="Times New Roman"/>
          <w:b/>
          <w:sz w:val="24"/>
          <w:szCs w:val="24"/>
          <w:lang w:val="sl-SI"/>
        </w:rPr>
        <w:t>8</w:t>
      </w:r>
      <w:r w:rsidR="00B43BA9">
        <w:rPr>
          <w:rFonts w:ascii="Times New Roman" w:hAnsi="Times New Roman" w:cs="Times New Roman"/>
          <w:b/>
          <w:sz w:val="24"/>
          <w:szCs w:val="24"/>
          <w:lang w:val="sl-SI"/>
        </w:rPr>
        <w:t>/3 od 18.01.2021. godine</w:t>
      </w:r>
    </w:p>
    <w:p w:rsidR="003D66FC" w:rsidRPr="00536744" w:rsidRDefault="003D66FC" w:rsidP="00154AAD">
      <w:pPr>
        <w:jc w:val="both"/>
        <w:rPr>
          <w:rFonts w:ascii="Times New Roman" w:hAnsi="Times New Roman" w:cs="Times New Roman"/>
          <w:sz w:val="24"/>
          <w:szCs w:val="24"/>
        </w:rPr>
      </w:pPr>
      <w:r w:rsidRPr="00536744">
        <w:rPr>
          <w:rFonts w:ascii="Times New Roman" w:hAnsi="Times New Roman" w:cs="Times New Roman"/>
          <w:sz w:val="24"/>
          <w:szCs w:val="24"/>
        </w:rPr>
        <w:t>Poštovani,</w:t>
      </w:r>
    </w:p>
    <w:p w:rsidR="00536744" w:rsidRDefault="00B43BA9" w:rsidP="009E1B62">
      <w:pPr>
        <w:jc w:val="both"/>
        <w:rPr>
          <w:rFonts w:ascii="Times New Roman" w:hAnsi="Times New Roman" w:cs="Times New Roman"/>
          <w:sz w:val="24"/>
          <w:szCs w:val="24"/>
        </w:rPr>
      </w:pPr>
      <w:r>
        <w:rPr>
          <w:rFonts w:ascii="Times New Roman" w:hAnsi="Times New Roman" w:cs="Times New Roman"/>
          <w:sz w:val="24"/>
          <w:szCs w:val="24"/>
        </w:rPr>
        <w:t>Rješenjem br.UPI-05-430/21-</w:t>
      </w:r>
      <w:r w:rsidR="001451B1">
        <w:rPr>
          <w:rFonts w:ascii="Times New Roman" w:hAnsi="Times New Roman" w:cs="Times New Roman"/>
          <w:sz w:val="24"/>
          <w:szCs w:val="24"/>
        </w:rPr>
        <w:t>8</w:t>
      </w:r>
      <w:r>
        <w:rPr>
          <w:rFonts w:ascii="Times New Roman" w:hAnsi="Times New Roman" w:cs="Times New Roman"/>
          <w:sz w:val="24"/>
          <w:szCs w:val="24"/>
        </w:rPr>
        <w:t xml:space="preserve">/3 od 18.01.2021. godine naložili ste Zavodu za zapošljavanje Crne Gore da u roku od 30 dana od prijema rješenja dostavi program Profesionalna </w:t>
      </w:r>
      <w:r w:rsidR="001451B1">
        <w:rPr>
          <w:rFonts w:ascii="Times New Roman" w:hAnsi="Times New Roman" w:cs="Times New Roman"/>
          <w:sz w:val="24"/>
          <w:szCs w:val="24"/>
        </w:rPr>
        <w:t>orijentacija</w:t>
      </w:r>
      <w:r>
        <w:rPr>
          <w:rFonts w:ascii="Times New Roman" w:hAnsi="Times New Roman" w:cs="Times New Roman"/>
          <w:sz w:val="24"/>
          <w:szCs w:val="24"/>
        </w:rPr>
        <w:t xml:space="preserve"> i sve raspoložive podatke u vezi navedenog programa. </w:t>
      </w:r>
    </w:p>
    <w:p w:rsidR="004B19B0" w:rsidRPr="00F80CDD" w:rsidRDefault="004B19B0" w:rsidP="004B19B0">
      <w:pPr>
        <w:autoSpaceDE w:val="0"/>
        <w:autoSpaceDN w:val="0"/>
        <w:adjustRightInd w:val="0"/>
        <w:spacing w:after="0" w:line="240" w:lineRule="auto"/>
        <w:jc w:val="both"/>
        <w:rPr>
          <w:rFonts w:ascii="Times New Roman" w:hAnsi="Times New Roman" w:cs="Times New Roman"/>
          <w:iCs/>
          <w:sz w:val="24"/>
          <w:szCs w:val="24"/>
          <w:lang w:val="sr-Latn-CS"/>
        </w:rPr>
      </w:pPr>
      <w:r w:rsidRPr="004B19B0">
        <w:rPr>
          <w:rFonts w:ascii="Times New Roman" w:hAnsi="Times New Roman" w:cs="Times New Roman"/>
          <w:iCs/>
          <w:sz w:val="24"/>
          <w:szCs w:val="24"/>
          <w:lang w:val="sr-Latn-CS"/>
        </w:rPr>
        <w:t xml:space="preserve">Članom 31 Zakona o zapošljavanju i ostvarivanju prava iz osiguranja od nezapolenosti („Sl. list CG“, br.45/12, 61/13, 20/15 i 52/16) propisano je da je profesionalna orijentacija </w:t>
      </w:r>
      <w:r w:rsidRPr="00F80CDD">
        <w:rPr>
          <w:rFonts w:ascii="Times New Roman" w:hAnsi="Times New Roman" w:cs="Times New Roman"/>
          <w:iCs/>
          <w:sz w:val="24"/>
          <w:szCs w:val="24"/>
          <w:lang w:val="sr-Latn-CS"/>
        </w:rPr>
        <w:t>mjera aktivne politike zapošljavanja.</w:t>
      </w:r>
    </w:p>
    <w:p w:rsidR="004B19B0" w:rsidRPr="004B19B0" w:rsidRDefault="004B19B0" w:rsidP="004B19B0">
      <w:pPr>
        <w:autoSpaceDE w:val="0"/>
        <w:autoSpaceDN w:val="0"/>
        <w:adjustRightInd w:val="0"/>
        <w:spacing w:after="0" w:line="240" w:lineRule="auto"/>
        <w:jc w:val="both"/>
        <w:rPr>
          <w:rFonts w:ascii="Times New Roman" w:hAnsi="Times New Roman" w:cs="Times New Roman"/>
          <w:iCs/>
          <w:sz w:val="24"/>
          <w:szCs w:val="24"/>
          <w:lang w:val="sr-Latn-CS"/>
        </w:rPr>
      </w:pPr>
      <w:r w:rsidRPr="004B19B0">
        <w:rPr>
          <w:rFonts w:ascii="Times New Roman" w:hAnsi="Times New Roman" w:cs="Times New Roman"/>
          <w:iCs/>
          <w:sz w:val="24"/>
          <w:szCs w:val="24"/>
          <w:lang w:val="sr-Latn-CS"/>
        </w:rPr>
        <w:t>Shodno članu 35 stav 1 Zakona o zapošljavanju i ostvarivanju prava iz osiguranja od nezapolenosti profesionalnom orijentacijom smatra se pružanje pomoći nezaposlenom licu, zaposlenom licu, učeniku, studentu i drugom licu, da objektivnije sagleda, planira i ostvaruje svoju profesionalnu karijeru. Stavom 2 istog člana propisano je da se profesionalnom orijentacijom smatra i usklađivanje individualnih potreba i mogućnosti nezaposlenog lica sa potrebama i zahtjevima tržišta rada.</w:t>
      </w:r>
    </w:p>
    <w:p w:rsidR="004B19B0" w:rsidRPr="004B19B0" w:rsidRDefault="004B19B0" w:rsidP="004B19B0">
      <w:pPr>
        <w:autoSpaceDE w:val="0"/>
        <w:autoSpaceDN w:val="0"/>
        <w:adjustRightInd w:val="0"/>
        <w:spacing w:after="0" w:line="240" w:lineRule="auto"/>
        <w:jc w:val="both"/>
        <w:rPr>
          <w:rFonts w:ascii="Times New Roman" w:hAnsi="Times New Roman" w:cs="Times New Roman"/>
          <w:iCs/>
          <w:sz w:val="24"/>
          <w:szCs w:val="24"/>
          <w:lang w:val="sr-Latn-CS"/>
        </w:rPr>
      </w:pPr>
      <w:r w:rsidRPr="004B19B0">
        <w:rPr>
          <w:rFonts w:ascii="Times New Roman" w:hAnsi="Times New Roman" w:cs="Times New Roman"/>
          <w:iCs/>
          <w:sz w:val="24"/>
          <w:szCs w:val="24"/>
          <w:lang w:val="sr-Latn-CS"/>
        </w:rPr>
        <w:t>Način ostvarivanja profesionalne orijentacije utvrđen je članom 17 Pravilnika o uslovima, načinu, kriterijumima i obimu sprovođenja mjera aktivne politike zapošljavanja („Sl. list CG“, br.27/12). Shodno članu 17 navedenog pravilnika profesionalna orijentacija podrazumijeva aktivnosti individualnog i grupnog profesionalnog informisanja, individualnog i grupnog profesionalnog savjetovanja, profesionalne selekcije i druge aktivnosti radi izbora zanimanja i donošenja odluka u vezi sa karijernim razvojem za nezaposlena lica, zaposlena lica, učenike, studente i druga lica.</w:t>
      </w:r>
    </w:p>
    <w:p w:rsidR="004B19B0" w:rsidRPr="00D77DB5" w:rsidRDefault="004B19B0" w:rsidP="004B19B0">
      <w:pPr>
        <w:autoSpaceDE w:val="0"/>
        <w:autoSpaceDN w:val="0"/>
        <w:adjustRightInd w:val="0"/>
        <w:spacing w:after="0" w:line="240" w:lineRule="auto"/>
        <w:jc w:val="both"/>
        <w:rPr>
          <w:rFonts w:ascii="Times New Roman" w:hAnsi="Times New Roman" w:cs="Times New Roman"/>
          <w:b/>
          <w:iCs/>
          <w:sz w:val="24"/>
          <w:szCs w:val="24"/>
          <w:u w:val="single"/>
          <w:lang w:val="sr-Latn-CS"/>
        </w:rPr>
      </w:pPr>
      <w:r w:rsidRPr="004B19B0">
        <w:rPr>
          <w:rFonts w:ascii="Times New Roman" w:hAnsi="Times New Roman" w:cs="Times New Roman"/>
          <w:iCs/>
          <w:sz w:val="24"/>
          <w:szCs w:val="24"/>
          <w:lang w:val="sr-Latn-CS"/>
        </w:rPr>
        <w:t xml:space="preserve">Članom 18 i 19 istog pravilnika precizirano je da Zavod za zapošljavanje organizuje aktivnosti profesionalnog informisanja i profesionalnog savjetovanja. </w:t>
      </w:r>
      <w:r w:rsidRPr="00D77DB5">
        <w:rPr>
          <w:rFonts w:ascii="Times New Roman" w:hAnsi="Times New Roman" w:cs="Times New Roman"/>
          <w:b/>
          <w:iCs/>
          <w:sz w:val="24"/>
          <w:szCs w:val="24"/>
          <w:u w:val="single"/>
          <w:lang w:val="sr-Latn-CS"/>
        </w:rPr>
        <w:t>Dakle, Zavod ne realizuje profesionalnu orijentaciju u saradnji sa drugim fizičkim i /ili pravnim licima, već usluge profesionalne orijentacije pružaju zaposleni u Zavodu za zapošljavanje.</w:t>
      </w:r>
    </w:p>
    <w:p w:rsidR="00F80CDD" w:rsidRDefault="00F80CDD" w:rsidP="004B19B0">
      <w:pPr>
        <w:autoSpaceDE w:val="0"/>
        <w:autoSpaceDN w:val="0"/>
        <w:adjustRightInd w:val="0"/>
        <w:spacing w:after="0" w:line="240" w:lineRule="auto"/>
        <w:jc w:val="both"/>
        <w:rPr>
          <w:rFonts w:ascii="Times New Roman" w:hAnsi="Times New Roman" w:cs="Times New Roman"/>
          <w:iCs/>
          <w:sz w:val="24"/>
          <w:szCs w:val="24"/>
          <w:lang w:val="sr-Latn-CS"/>
        </w:rPr>
      </w:pPr>
    </w:p>
    <w:p w:rsidR="004B19B0" w:rsidRDefault="004B19B0" w:rsidP="004B19B0">
      <w:pPr>
        <w:autoSpaceDE w:val="0"/>
        <w:autoSpaceDN w:val="0"/>
        <w:adjustRightInd w:val="0"/>
        <w:spacing w:after="0" w:line="240" w:lineRule="auto"/>
        <w:jc w:val="both"/>
        <w:rPr>
          <w:rFonts w:ascii="Times New Roman" w:hAnsi="Times New Roman" w:cs="Times New Roman"/>
          <w:iCs/>
          <w:sz w:val="24"/>
          <w:szCs w:val="24"/>
          <w:lang w:val="sr-Latn-CS"/>
        </w:rPr>
      </w:pPr>
      <w:r w:rsidRPr="004B19B0">
        <w:rPr>
          <w:rFonts w:ascii="Times New Roman" w:hAnsi="Times New Roman" w:cs="Times New Roman"/>
          <w:iCs/>
          <w:sz w:val="24"/>
          <w:szCs w:val="24"/>
          <w:lang w:val="sr-Latn-CS"/>
        </w:rPr>
        <w:t xml:space="preserve">Pored navedenog, član 3 pravilnika propisuje da Zavod licu koje traži zaposlenje, poslodavcu i drugom licu pruža informacije o mogućnostima i uslovima zapošljavanja, putem: individualnog informisanja, grupnog informisanja, oglasne table, brošure, publikacije, internet sajta, medija, </w:t>
      </w:r>
      <w:r w:rsidRPr="004B19B0">
        <w:rPr>
          <w:rFonts w:ascii="Times New Roman" w:hAnsi="Times New Roman" w:cs="Times New Roman"/>
          <w:iCs/>
          <w:sz w:val="24"/>
          <w:szCs w:val="24"/>
          <w:lang w:val="sr-Latn-CS"/>
        </w:rPr>
        <w:lastRenderedPageBreak/>
        <w:t xml:space="preserve">sajma zapošljavanja, informatora, plakata, letaka i drugih načina u zavisnosti od mogućnosti i prirode informacije. </w:t>
      </w:r>
    </w:p>
    <w:p w:rsidR="004B19B0" w:rsidRDefault="004B19B0" w:rsidP="004B19B0">
      <w:pPr>
        <w:jc w:val="both"/>
        <w:rPr>
          <w:rFonts w:ascii="Times New Roman" w:hAnsi="Times New Roman" w:cs="Times New Roman"/>
          <w:iCs/>
          <w:sz w:val="24"/>
          <w:szCs w:val="24"/>
          <w:lang w:val="sl-SI"/>
        </w:rPr>
      </w:pPr>
    </w:p>
    <w:p w:rsidR="004B19B0" w:rsidRDefault="004B19B0" w:rsidP="004B19B0">
      <w:pPr>
        <w:jc w:val="both"/>
        <w:rPr>
          <w:rFonts w:ascii="Times New Roman" w:hAnsi="Times New Roman" w:cs="Times New Roman"/>
          <w:iCs/>
          <w:sz w:val="24"/>
          <w:szCs w:val="24"/>
          <w:lang w:val="sl-SI"/>
        </w:rPr>
      </w:pPr>
      <w:r>
        <w:rPr>
          <w:rFonts w:ascii="Times New Roman" w:hAnsi="Times New Roman" w:cs="Times New Roman"/>
          <w:iCs/>
          <w:sz w:val="24"/>
          <w:szCs w:val="24"/>
          <w:lang w:val="sl-SI"/>
        </w:rPr>
        <w:t xml:space="preserve">U obrazloženju rješenja navedeno je da postoji sumnja da je Zavod za zapošljavanje, kroz program Profesionalna orijentacija, dodijelio sredstva u ukupnom iznosu od 6.986,15 eura. </w:t>
      </w:r>
    </w:p>
    <w:p w:rsidR="000F762D" w:rsidRDefault="004B19B0" w:rsidP="004B19B0">
      <w:pPr>
        <w:jc w:val="both"/>
        <w:rPr>
          <w:rFonts w:ascii="Times New Roman" w:hAnsi="Times New Roman" w:cs="Times New Roman"/>
          <w:iCs/>
          <w:sz w:val="24"/>
          <w:szCs w:val="24"/>
          <w:lang w:val="sl-SI"/>
        </w:rPr>
      </w:pPr>
      <w:r>
        <w:rPr>
          <w:rFonts w:ascii="Times New Roman" w:hAnsi="Times New Roman" w:cs="Times New Roman"/>
          <w:iCs/>
          <w:sz w:val="24"/>
          <w:szCs w:val="24"/>
          <w:lang w:val="sl-SI"/>
        </w:rPr>
        <w:t xml:space="preserve">Na osnovu uvida u računovodstvenu evidenciju Zavoda, utvrdili smo </w:t>
      </w:r>
      <w:r w:rsidR="007C027D">
        <w:rPr>
          <w:rFonts w:ascii="Times New Roman" w:hAnsi="Times New Roman" w:cs="Times New Roman"/>
          <w:iCs/>
          <w:sz w:val="24"/>
          <w:szCs w:val="24"/>
          <w:lang w:val="sl-SI"/>
        </w:rPr>
        <w:t>da se radi o</w:t>
      </w:r>
      <w:r w:rsidR="000F762D">
        <w:rPr>
          <w:rFonts w:ascii="Times New Roman" w:hAnsi="Times New Roman" w:cs="Times New Roman"/>
          <w:iCs/>
          <w:sz w:val="24"/>
          <w:szCs w:val="24"/>
          <w:lang w:val="sl-SI"/>
        </w:rPr>
        <w:t xml:space="preserve"> troškovima</w:t>
      </w:r>
      <w:r w:rsidR="000F762D" w:rsidRPr="000F762D">
        <w:rPr>
          <w:rFonts w:ascii="Times New Roman" w:hAnsi="Times New Roman" w:cs="Times New Roman"/>
          <w:iCs/>
          <w:sz w:val="24"/>
          <w:szCs w:val="24"/>
          <w:lang w:val="sl-SI"/>
        </w:rPr>
        <w:t xml:space="preserve"> </w:t>
      </w:r>
      <w:r w:rsidR="000F762D">
        <w:rPr>
          <w:rFonts w:ascii="Times New Roman" w:hAnsi="Times New Roman" w:cs="Times New Roman"/>
          <w:iCs/>
          <w:sz w:val="24"/>
          <w:szCs w:val="24"/>
          <w:lang w:val="sl-SI"/>
        </w:rPr>
        <w:t xml:space="preserve">vezanim za aktivnosti profesionalne orijentacije u </w:t>
      </w:r>
      <w:r w:rsidR="007C027D">
        <w:rPr>
          <w:rFonts w:ascii="Times New Roman" w:hAnsi="Times New Roman" w:cs="Times New Roman"/>
          <w:iCs/>
          <w:sz w:val="24"/>
          <w:szCs w:val="24"/>
          <w:lang w:val="sl-SI"/>
        </w:rPr>
        <w:t xml:space="preserve"> 2018. godini</w:t>
      </w:r>
      <w:r w:rsidR="000F762D">
        <w:rPr>
          <w:rFonts w:ascii="Times New Roman" w:hAnsi="Times New Roman" w:cs="Times New Roman"/>
          <w:iCs/>
          <w:sz w:val="24"/>
          <w:szCs w:val="24"/>
          <w:lang w:val="sl-SI"/>
        </w:rPr>
        <w:t>.</w:t>
      </w:r>
      <w:r w:rsidR="007C027D">
        <w:rPr>
          <w:rFonts w:ascii="Times New Roman" w:hAnsi="Times New Roman" w:cs="Times New Roman"/>
          <w:iCs/>
          <w:sz w:val="24"/>
          <w:szCs w:val="24"/>
          <w:lang w:val="sl-SI"/>
        </w:rPr>
        <w:t xml:space="preserve"> </w:t>
      </w:r>
    </w:p>
    <w:p w:rsidR="004B19B0" w:rsidRPr="004B19B0" w:rsidRDefault="004B19B0" w:rsidP="004B19B0">
      <w:pPr>
        <w:jc w:val="both"/>
        <w:rPr>
          <w:rFonts w:ascii="Times New Roman" w:hAnsi="Times New Roman" w:cs="Times New Roman"/>
          <w:iCs/>
          <w:sz w:val="24"/>
          <w:szCs w:val="24"/>
          <w:lang w:val="sr-Latn-CS"/>
        </w:rPr>
      </w:pPr>
      <w:r>
        <w:rPr>
          <w:rFonts w:ascii="Times New Roman" w:hAnsi="Times New Roman" w:cs="Times New Roman"/>
          <w:iCs/>
          <w:sz w:val="24"/>
          <w:szCs w:val="24"/>
          <w:lang w:val="sr-Latn-CS"/>
        </w:rPr>
        <w:t>Naime, radi se o sledećem, u</w:t>
      </w:r>
      <w:r w:rsidRPr="004B19B0">
        <w:rPr>
          <w:rFonts w:ascii="Times New Roman" w:hAnsi="Times New Roman" w:cs="Times New Roman"/>
          <w:iCs/>
          <w:sz w:val="24"/>
          <w:szCs w:val="24"/>
          <w:lang w:val="sr-Latn-CS"/>
        </w:rPr>
        <w:t xml:space="preserve"> cilju profesionalnog informisanja učenika završnih razreda osnovnih škola Zavod za zapošljavanje jednom godišnje</w:t>
      </w:r>
      <w:r>
        <w:rPr>
          <w:rFonts w:ascii="Times New Roman" w:hAnsi="Times New Roman" w:cs="Times New Roman"/>
          <w:iCs/>
          <w:sz w:val="24"/>
          <w:szCs w:val="24"/>
        </w:rPr>
        <w:t>,</w:t>
      </w:r>
      <w:r w:rsidRPr="004B19B0">
        <w:rPr>
          <w:rFonts w:ascii="Times New Roman" w:hAnsi="Times New Roman" w:cs="Times New Roman"/>
          <w:iCs/>
          <w:sz w:val="24"/>
          <w:szCs w:val="24"/>
          <w:lang w:val="sr-Latn-CS"/>
        </w:rPr>
        <w:t xml:space="preserve"> priprema</w:t>
      </w:r>
      <w:r>
        <w:rPr>
          <w:rFonts w:ascii="Times New Roman" w:hAnsi="Times New Roman" w:cs="Times New Roman"/>
          <w:iCs/>
          <w:sz w:val="24"/>
          <w:szCs w:val="24"/>
          <w:lang w:val="sr-Latn-CS"/>
        </w:rPr>
        <w:t xml:space="preserve"> i </w:t>
      </w:r>
      <w:r w:rsidRPr="004B19B0">
        <w:rPr>
          <w:rFonts w:ascii="Times New Roman" w:hAnsi="Times New Roman" w:cs="Times New Roman"/>
          <w:iCs/>
          <w:sz w:val="24"/>
          <w:szCs w:val="24"/>
        </w:rPr>
        <w:t xml:space="preserve">štampa publikaciju Informator “Kuda nakon osnovne škole”, koja je namijenjena učenicima, roditeljima, nastavnicima i svim drugim zainteresovanim. </w:t>
      </w:r>
      <w:r w:rsidR="00577D73">
        <w:rPr>
          <w:rFonts w:ascii="Times New Roman" w:hAnsi="Times New Roman" w:cs="Times New Roman"/>
          <w:iCs/>
          <w:sz w:val="24"/>
          <w:szCs w:val="24"/>
        </w:rPr>
        <w:t xml:space="preserve">Informacije sadržane u pomenutom Informatoru su rezultat saradnje sa </w:t>
      </w:r>
      <w:r w:rsidR="00577D73" w:rsidRPr="004B19B0">
        <w:rPr>
          <w:rFonts w:ascii="Times New Roman" w:hAnsi="Times New Roman" w:cs="Times New Roman"/>
          <w:iCs/>
          <w:sz w:val="24"/>
          <w:szCs w:val="24"/>
          <w:lang w:val="sr-Latn-CS"/>
        </w:rPr>
        <w:t>Ministarstvom prosvjete</w:t>
      </w:r>
      <w:r w:rsidR="00577D73">
        <w:rPr>
          <w:rFonts w:ascii="Times New Roman" w:hAnsi="Times New Roman" w:cs="Times New Roman"/>
          <w:iCs/>
          <w:sz w:val="24"/>
          <w:szCs w:val="24"/>
          <w:lang w:val="sr-Latn-CS"/>
        </w:rPr>
        <w:t xml:space="preserve"> i</w:t>
      </w:r>
      <w:r w:rsidR="00577D73" w:rsidRPr="004B19B0">
        <w:rPr>
          <w:rFonts w:ascii="Times New Roman" w:hAnsi="Times New Roman" w:cs="Times New Roman"/>
          <w:iCs/>
          <w:sz w:val="24"/>
          <w:szCs w:val="24"/>
        </w:rPr>
        <w:t xml:space="preserve"> Centrom za stručno obrazovanje</w:t>
      </w:r>
      <w:r w:rsidR="00577D73">
        <w:rPr>
          <w:rFonts w:ascii="Times New Roman" w:hAnsi="Times New Roman" w:cs="Times New Roman"/>
          <w:iCs/>
          <w:sz w:val="24"/>
          <w:szCs w:val="24"/>
        </w:rPr>
        <w:t>.</w:t>
      </w:r>
      <w:r w:rsidR="00577D73" w:rsidRPr="004B19B0">
        <w:rPr>
          <w:rFonts w:ascii="Times New Roman" w:hAnsi="Times New Roman" w:cs="Times New Roman"/>
          <w:iCs/>
          <w:sz w:val="24"/>
          <w:szCs w:val="24"/>
        </w:rPr>
        <w:t xml:space="preserve"> </w:t>
      </w:r>
      <w:r w:rsidRPr="004B19B0">
        <w:rPr>
          <w:rFonts w:ascii="Times New Roman" w:hAnsi="Times New Roman" w:cs="Times New Roman"/>
          <w:iCs/>
          <w:sz w:val="24"/>
          <w:szCs w:val="24"/>
        </w:rPr>
        <w:t>Informator se distribuira u školama, biroima rada i centrima za informisanje i profesionalno savjetovanje, a elektonska verzija je dostupna i na sajtu</w:t>
      </w:r>
      <w:r w:rsidR="007C027D">
        <w:rPr>
          <w:rFonts w:ascii="Times New Roman" w:hAnsi="Times New Roman" w:cs="Times New Roman"/>
          <w:iCs/>
          <w:sz w:val="24"/>
          <w:szCs w:val="24"/>
        </w:rPr>
        <w:t xml:space="preserve"> Zavoda</w:t>
      </w:r>
      <w:r w:rsidRPr="004B19B0">
        <w:rPr>
          <w:rFonts w:ascii="Times New Roman" w:hAnsi="Times New Roman" w:cs="Times New Roman"/>
          <w:iCs/>
          <w:sz w:val="24"/>
          <w:szCs w:val="24"/>
          <w:lang w:val="sr-Latn-CS"/>
        </w:rPr>
        <w:t>.</w:t>
      </w:r>
      <w:r>
        <w:rPr>
          <w:rFonts w:ascii="Times New Roman" w:hAnsi="Times New Roman" w:cs="Times New Roman"/>
          <w:iCs/>
          <w:sz w:val="24"/>
          <w:szCs w:val="24"/>
          <w:lang w:val="sr-Latn-CS"/>
        </w:rPr>
        <w:t xml:space="preserve"> </w:t>
      </w:r>
      <w:r w:rsidRPr="004B19B0">
        <w:rPr>
          <w:rFonts w:ascii="Times New Roman" w:hAnsi="Times New Roman" w:cs="Times New Roman"/>
          <w:iCs/>
          <w:sz w:val="24"/>
          <w:szCs w:val="24"/>
        </w:rPr>
        <w:t>Ova publikacij</w:t>
      </w:r>
      <w:r>
        <w:rPr>
          <w:rFonts w:ascii="Times New Roman" w:hAnsi="Times New Roman" w:cs="Times New Roman"/>
          <w:iCs/>
          <w:sz w:val="24"/>
          <w:szCs w:val="24"/>
        </w:rPr>
        <w:t>a</w:t>
      </w:r>
      <w:r w:rsidRPr="004B19B0">
        <w:rPr>
          <w:rFonts w:ascii="Times New Roman" w:hAnsi="Times New Roman" w:cs="Times New Roman"/>
          <w:iCs/>
          <w:sz w:val="24"/>
          <w:szCs w:val="24"/>
        </w:rPr>
        <w:t xml:space="preserve"> sadrži opise zanimanja za koja se moguće školovati u Crnoj Gori, informacije o svim srednjim školama i u njima zastupljenim obrazovnim profilima, kao i informacije o svijetu rada i savjetima koji imaju za cilj bolju spoznaju ličnih osobina</w:t>
      </w:r>
      <w:r w:rsidR="00577D73">
        <w:rPr>
          <w:rFonts w:ascii="Times New Roman" w:hAnsi="Times New Roman" w:cs="Times New Roman"/>
          <w:iCs/>
          <w:sz w:val="24"/>
          <w:szCs w:val="24"/>
        </w:rPr>
        <w:t>.</w:t>
      </w:r>
    </w:p>
    <w:p w:rsidR="004B19B0" w:rsidRDefault="007C027D" w:rsidP="004B19B0">
      <w:pPr>
        <w:jc w:val="both"/>
        <w:rPr>
          <w:rFonts w:ascii="Times New Roman" w:hAnsi="Times New Roman" w:cs="Times New Roman"/>
          <w:iCs/>
          <w:sz w:val="24"/>
          <w:szCs w:val="24"/>
          <w:lang w:val="sr-Latn-CS"/>
        </w:rPr>
      </w:pPr>
      <w:r>
        <w:rPr>
          <w:rFonts w:ascii="Times New Roman" w:hAnsi="Times New Roman" w:cs="Times New Roman"/>
          <w:iCs/>
          <w:sz w:val="24"/>
          <w:szCs w:val="24"/>
          <w:lang w:val="sr-Latn-CS"/>
        </w:rPr>
        <w:t>Pomenuti i</w:t>
      </w:r>
      <w:r w:rsidR="004B19B0" w:rsidRPr="004B19B0">
        <w:rPr>
          <w:rFonts w:ascii="Times New Roman" w:hAnsi="Times New Roman" w:cs="Times New Roman"/>
          <w:iCs/>
          <w:sz w:val="24"/>
          <w:szCs w:val="24"/>
          <w:lang w:val="sr-Latn-CS"/>
        </w:rPr>
        <w:t xml:space="preserve">nformator za 2018. godinu štampan je u 8.000 primjeraka, a za štampanje su utrošena sredstva u iznosu od </w:t>
      </w:r>
      <w:r w:rsidR="004B19B0">
        <w:rPr>
          <w:rFonts w:ascii="Times New Roman" w:hAnsi="Times New Roman" w:cs="Times New Roman"/>
          <w:iCs/>
          <w:sz w:val="24"/>
          <w:szCs w:val="24"/>
          <w:lang w:val="sr-Latn-CS"/>
        </w:rPr>
        <w:t>3.171,17 eura</w:t>
      </w:r>
      <w:r w:rsidR="00577D73">
        <w:rPr>
          <w:rFonts w:ascii="Times New Roman" w:hAnsi="Times New Roman" w:cs="Times New Roman"/>
          <w:iCs/>
          <w:sz w:val="24"/>
          <w:szCs w:val="24"/>
          <w:lang w:val="sr-Latn-CS"/>
        </w:rPr>
        <w:t>, koja su uplaćena š</w:t>
      </w:r>
      <w:r w:rsidR="000F762D">
        <w:rPr>
          <w:rFonts w:ascii="Times New Roman" w:hAnsi="Times New Roman" w:cs="Times New Roman"/>
          <w:iCs/>
          <w:sz w:val="24"/>
          <w:szCs w:val="24"/>
          <w:lang w:val="sr-Latn-CS"/>
        </w:rPr>
        <w:t>tampariji „Obod“ Cetinje.</w:t>
      </w:r>
      <w:r w:rsidR="004B19B0">
        <w:rPr>
          <w:rFonts w:ascii="Times New Roman" w:hAnsi="Times New Roman" w:cs="Times New Roman"/>
          <w:iCs/>
          <w:sz w:val="24"/>
          <w:szCs w:val="24"/>
          <w:lang w:val="sr-Latn-CS"/>
        </w:rPr>
        <w:t xml:space="preserve"> </w:t>
      </w:r>
    </w:p>
    <w:p w:rsidR="004B19B0" w:rsidRPr="00577D73" w:rsidRDefault="004B19B0" w:rsidP="004B19B0">
      <w:pPr>
        <w:jc w:val="both"/>
        <w:rPr>
          <w:rFonts w:ascii="Times New Roman" w:hAnsi="Times New Roman" w:cs="Times New Roman"/>
          <w:b/>
          <w:iCs/>
          <w:sz w:val="24"/>
          <w:szCs w:val="24"/>
          <w:u w:val="single"/>
          <w:lang w:val="sr-Latn-CS"/>
        </w:rPr>
      </w:pPr>
      <w:r w:rsidRPr="00577D73">
        <w:rPr>
          <w:rFonts w:ascii="Times New Roman" w:hAnsi="Times New Roman" w:cs="Times New Roman"/>
          <w:b/>
          <w:iCs/>
          <w:sz w:val="24"/>
          <w:szCs w:val="24"/>
          <w:u w:val="single"/>
          <w:lang w:val="sr-Latn-CS"/>
        </w:rPr>
        <w:t>Dakle, sredstva u iznosu od 3.171,17 eura ne predstavljaju subvenciju dodjeljenu drugim fizičkim i /ili pravnim licima za sprovođenje progr</w:t>
      </w:r>
      <w:r w:rsidR="00391118">
        <w:rPr>
          <w:rFonts w:ascii="Times New Roman" w:hAnsi="Times New Roman" w:cs="Times New Roman"/>
          <w:b/>
          <w:iCs/>
          <w:sz w:val="24"/>
          <w:szCs w:val="24"/>
          <w:u w:val="single"/>
          <w:lang w:val="sr-Latn-CS"/>
        </w:rPr>
        <w:t xml:space="preserve">ama profesionalne orijentacije, </w:t>
      </w:r>
      <w:r w:rsidRPr="00577D73">
        <w:rPr>
          <w:rFonts w:ascii="Times New Roman" w:hAnsi="Times New Roman" w:cs="Times New Roman"/>
          <w:b/>
          <w:iCs/>
          <w:sz w:val="24"/>
          <w:szCs w:val="24"/>
          <w:u w:val="single"/>
          <w:lang w:val="sr-Latn-CS"/>
        </w:rPr>
        <w:t>već je riječ o troškovima štampanja Informatora kojim su učenici završnih razreda osnovnih škola informisani o mogućem izboru zanimanja i donošenju odluka u vezi sa karijernim razvojem.</w:t>
      </w:r>
    </w:p>
    <w:p w:rsidR="00577D73" w:rsidRDefault="000F762D" w:rsidP="00577D73">
      <w:pPr>
        <w:spacing w:after="0"/>
        <w:jc w:val="both"/>
        <w:rPr>
          <w:rFonts w:ascii="Times New Roman" w:hAnsi="Times New Roman" w:cs="Times New Roman"/>
          <w:iCs/>
          <w:sz w:val="24"/>
          <w:szCs w:val="24"/>
        </w:rPr>
      </w:pPr>
      <w:r w:rsidRPr="000F762D">
        <w:rPr>
          <w:rFonts w:ascii="Times New Roman" w:hAnsi="Times New Roman" w:cs="Times New Roman"/>
          <w:iCs/>
          <w:sz w:val="24"/>
          <w:szCs w:val="24"/>
        </w:rPr>
        <w:t xml:space="preserve">Kao jedna od aktivnosti profesionalne orijentacije koja je prepoznata u svim strateškim dokumentima koja targetiraju ovu oblast je i informisanje o uslugama profesionalne orijentacije na sajmovima. </w:t>
      </w:r>
    </w:p>
    <w:p w:rsidR="000F762D" w:rsidRDefault="00391118" w:rsidP="00577D73">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U Podgorici je 2018. godine </w:t>
      </w:r>
      <w:r w:rsidR="000F762D" w:rsidRPr="000F762D">
        <w:rPr>
          <w:rFonts w:ascii="Times New Roman" w:hAnsi="Times New Roman" w:cs="Times New Roman"/>
          <w:iCs/>
          <w:sz w:val="24"/>
          <w:szCs w:val="24"/>
        </w:rPr>
        <w:t xml:space="preserve">organizovan Podgorički sajam knjiga i obrazovanja. U dijelu koji se odnosi na obrazovanje, veliki broj srednjih škola je predstavljao svoje programe učenicima koji su dolazili iz cijele Crne Gore. Prepoznali smo priliku da predstavimo usluge profesionalne orijentacije namijenjene učenicima i zakupili štand. Naročito smo imali na umu da je ovo prilika da dođemo do učenika koji se školuju u ruralnijim krajevima države. Naglašavamo, da smo prored informisanja za sve zainteresovane učenike organizovali i savjetovanje na licu mjesta. </w:t>
      </w:r>
    </w:p>
    <w:p w:rsidR="000F762D" w:rsidRDefault="000F762D" w:rsidP="000F762D">
      <w:pPr>
        <w:jc w:val="both"/>
        <w:rPr>
          <w:rFonts w:ascii="Times New Roman" w:hAnsi="Times New Roman" w:cs="Times New Roman"/>
          <w:iCs/>
          <w:sz w:val="24"/>
          <w:szCs w:val="24"/>
        </w:rPr>
      </w:pPr>
      <w:r>
        <w:rPr>
          <w:rFonts w:ascii="Times New Roman" w:hAnsi="Times New Roman" w:cs="Times New Roman"/>
          <w:iCs/>
          <w:sz w:val="24"/>
          <w:szCs w:val="24"/>
        </w:rPr>
        <w:t>Za ovu aktivnost Zavod je</w:t>
      </w:r>
      <w:r w:rsidR="00577D73">
        <w:rPr>
          <w:rFonts w:ascii="Times New Roman" w:hAnsi="Times New Roman" w:cs="Times New Roman"/>
          <w:iCs/>
          <w:sz w:val="24"/>
          <w:szCs w:val="24"/>
        </w:rPr>
        <w:t xml:space="preserve"> uplatio 600,00 eura</w:t>
      </w:r>
      <w:r>
        <w:rPr>
          <w:rFonts w:ascii="Times New Roman" w:hAnsi="Times New Roman" w:cs="Times New Roman"/>
          <w:iCs/>
          <w:sz w:val="24"/>
          <w:szCs w:val="24"/>
        </w:rPr>
        <w:t xml:space="preserve"> na račun firme “Međunarodni podgorički sajam knjiga” DOO Podgorica.</w:t>
      </w:r>
    </w:p>
    <w:p w:rsidR="00391118" w:rsidRPr="00391118" w:rsidRDefault="00391118" w:rsidP="000F762D">
      <w:pPr>
        <w:jc w:val="both"/>
        <w:rPr>
          <w:rFonts w:ascii="Times New Roman" w:hAnsi="Times New Roman" w:cs="Times New Roman"/>
          <w:b/>
          <w:iCs/>
          <w:sz w:val="24"/>
          <w:szCs w:val="24"/>
          <w:u w:val="single"/>
          <w:lang w:val="sr-Latn-CS"/>
        </w:rPr>
      </w:pPr>
      <w:r w:rsidRPr="00577D73">
        <w:rPr>
          <w:rFonts w:ascii="Times New Roman" w:hAnsi="Times New Roman" w:cs="Times New Roman"/>
          <w:b/>
          <w:iCs/>
          <w:sz w:val="24"/>
          <w:szCs w:val="24"/>
          <w:u w:val="single"/>
          <w:lang w:val="sr-Latn-CS"/>
        </w:rPr>
        <w:t xml:space="preserve">Dakle, sredstva u iznosu od </w:t>
      </w:r>
      <w:r>
        <w:rPr>
          <w:rFonts w:ascii="Times New Roman" w:hAnsi="Times New Roman" w:cs="Times New Roman"/>
          <w:b/>
          <w:iCs/>
          <w:sz w:val="24"/>
          <w:szCs w:val="24"/>
          <w:u w:val="single"/>
          <w:lang w:val="sr-Latn-CS"/>
        </w:rPr>
        <w:t>600,00</w:t>
      </w:r>
      <w:r w:rsidRPr="00577D73">
        <w:rPr>
          <w:rFonts w:ascii="Times New Roman" w:hAnsi="Times New Roman" w:cs="Times New Roman"/>
          <w:b/>
          <w:iCs/>
          <w:sz w:val="24"/>
          <w:szCs w:val="24"/>
          <w:u w:val="single"/>
          <w:lang w:val="sr-Latn-CS"/>
        </w:rPr>
        <w:t xml:space="preserve"> eura ne predstavljaju subvenciju dodjeljenu drugim fizičkim i /ili pravnim licima za sprovođenje prog</w:t>
      </w:r>
      <w:r>
        <w:rPr>
          <w:rFonts w:ascii="Times New Roman" w:hAnsi="Times New Roman" w:cs="Times New Roman"/>
          <w:b/>
          <w:iCs/>
          <w:sz w:val="24"/>
          <w:szCs w:val="24"/>
          <w:u w:val="single"/>
          <w:lang w:val="sr-Latn-CS"/>
        </w:rPr>
        <w:t>rama profesionalne orijentacije već je riječ o troškovima učešća na sajmu na kojem su prisutni učenici dobili informacije o uslugama profesionalne orijentacije.</w:t>
      </w:r>
      <w:r w:rsidRPr="00577D73">
        <w:rPr>
          <w:rFonts w:ascii="Times New Roman" w:hAnsi="Times New Roman" w:cs="Times New Roman"/>
          <w:b/>
          <w:iCs/>
          <w:sz w:val="24"/>
          <w:szCs w:val="24"/>
          <w:u w:val="single"/>
          <w:lang w:val="sr-Latn-CS"/>
        </w:rPr>
        <w:t xml:space="preserve"> </w:t>
      </w:r>
    </w:p>
    <w:p w:rsidR="0078719A" w:rsidRDefault="0078719A" w:rsidP="0078719A">
      <w:pPr>
        <w:jc w:val="both"/>
        <w:rPr>
          <w:rFonts w:ascii="Times New Roman" w:hAnsi="Times New Roman" w:cs="Times New Roman"/>
          <w:iCs/>
          <w:sz w:val="24"/>
          <w:szCs w:val="24"/>
        </w:rPr>
      </w:pPr>
      <w:r w:rsidRPr="0078719A">
        <w:rPr>
          <w:rFonts w:ascii="Times New Roman" w:hAnsi="Times New Roman" w:cs="Times New Roman"/>
          <w:iCs/>
          <w:sz w:val="24"/>
          <w:szCs w:val="24"/>
        </w:rPr>
        <w:t>Sajam sezonskog zapošljavanja “Summer job” targetira studente i srednjošk</w:t>
      </w:r>
      <w:r>
        <w:rPr>
          <w:rFonts w:ascii="Times New Roman" w:hAnsi="Times New Roman" w:cs="Times New Roman"/>
          <w:iCs/>
          <w:sz w:val="24"/>
          <w:szCs w:val="24"/>
        </w:rPr>
        <w:t>o</w:t>
      </w:r>
      <w:r w:rsidRPr="0078719A">
        <w:rPr>
          <w:rFonts w:ascii="Times New Roman" w:hAnsi="Times New Roman" w:cs="Times New Roman"/>
          <w:iCs/>
          <w:sz w:val="24"/>
          <w:szCs w:val="24"/>
        </w:rPr>
        <w:t>lce koji su zainteresovani za rad na poslovima sezonskog karaktera. Znanja, vještine i iskus</w:t>
      </w:r>
      <w:r>
        <w:rPr>
          <w:rFonts w:ascii="Times New Roman" w:hAnsi="Times New Roman" w:cs="Times New Roman"/>
          <w:iCs/>
          <w:sz w:val="24"/>
          <w:szCs w:val="24"/>
        </w:rPr>
        <w:t>tv</w:t>
      </w:r>
      <w:r w:rsidRPr="0078719A">
        <w:rPr>
          <w:rFonts w:ascii="Times New Roman" w:hAnsi="Times New Roman" w:cs="Times New Roman"/>
          <w:iCs/>
          <w:sz w:val="24"/>
          <w:szCs w:val="24"/>
        </w:rPr>
        <w:t xml:space="preserve">a koja osoba razvija zapošljavanjem na sezonskim poslovima se kasnije prenose u druga radna okruženja </w:t>
      </w:r>
      <w:r>
        <w:rPr>
          <w:rFonts w:ascii="Times New Roman" w:hAnsi="Times New Roman" w:cs="Times New Roman"/>
          <w:iCs/>
          <w:sz w:val="24"/>
          <w:szCs w:val="24"/>
        </w:rPr>
        <w:t>i</w:t>
      </w:r>
      <w:r w:rsidRPr="0078719A">
        <w:rPr>
          <w:rFonts w:ascii="Times New Roman" w:hAnsi="Times New Roman" w:cs="Times New Roman"/>
          <w:iCs/>
          <w:sz w:val="24"/>
          <w:szCs w:val="24"/>
        </w:rPr>
        <w:t xml:space="preserve"> </w:t>
      </w:r>
      <w:r w:rsidRPr="0078719A">
        <w:rPr>
          <w:rFonts w:ascii="Times New Roman" w:hAnsi="Times New Roman" w:cs="Times New Roman"/>
          <w:iCs/>
          <w:sz w:val="24"/>
          <w:szCs w:val="24"/>
        </w:rPr>
        <w:lastRenderedPageBreak/>
        <w:t>pomažu mladim ljudima da bolje definišu svoje profesionalne izbore.  Zavod je učestvovao na ovom događaju i podržao organizaciju, sa ciljem da učenicima i studentima približi ovaj vid zapošljavanja kroz informisanje, motivisanje i savjetovanje. Iste godine smo pilotirali sa online prijavom zainteresovanih učenika i studenata za rad u sezoni, te je ovo bila idealna prilika da se što više korisnika upozna sa ovom mogućnošću.</w:t>
      </w:r>
    </w:p>
    <w:p w:rsidR="0078719A" w:rsidRDefault="0078719A" w:rsidP="0078719A">
      <w:pPr>
        <w:jc w:val="both"/>
        <w:rPr>
          <w:rFonts w:ascii="Times New Roman" w:hAnsi="Times New Roman" w:cs="Times New Roman"/>
          <w:iCs/>
          <w:sz w:val="24"/>
          <w:szCs w:val="24"/>
        </w:rPr>
      </w:pPr>
      <w:r>
        <w:rPr>
          <w:rFonts w:ascii="Times New Roman" w:hAnsi="Times New Roman" w:cs="Times New Roman"/>
          <w:iCs/>
          <w:sz w:val="24"/>
          <w:szCs w:val="24"/>
        </w:rPr>
        <w:t>Za podršku ovog događaja Zavod je uplatio Univerzitetu Crne Gore 1.500,00 eura.</w:t>
      </w:r>
    </w:p>
    <w:p w:rsidR="00391118" w:rsidRPr="00391118" w:rsidRDefault="00391118" w:rsidP="00391118">
      <w:pPr>
        <w:jc w:val="both"/>
        <w:rPr>
          <w:rFonts w:ascii="Times New Roman" w:hAnsi="Times New Roman" w:cs="Times New Roman"/>
          <w:b/>
          <w:iCs/>
          <w:sz w:val="24"/>
          <w:szCs w:val="24"/>
          <w:u w:val="single"/>
          <w:lang w:val="sr-Latn-CS"/>
        </w:rPr>
      </w:pPr>
      <w:r w:rsidRPr="00577D73">
        <w:rPr>
          <w:rFonts w:ascii="Times New Roman" w:hAnsi="Times New Roman" w:cs="Times New Roman"/>
          <w:b/>
          <w:iCs/>
          <w:sz w:val="24"/>
          <w:szCs w:val="24"/>
          <w:u w:val="single"/>
          <w:lang w:val="sr-Latn-CS"/>
        </w:rPr>
        <w:t xml:space="preserve">Dakle, sredstva u iznosu od </w:t>
      </w:r>
      <w:r>
        <w:rPr>
          <w:rFonts w:ascii="Times New Roman" w:hAnsi="Times New Roman" w:cs="Times New Roman"/>
          <w:b/>
          <w:iCs/>
          <w:sz w:val="24"/>
          <w:szCs w:val="24"/>
          <w:u w:val="single"/>
          <w:lang w:val="sr-Latn-CS"/>
        </w:rPr>
        <w:t>1.500,00</w:t>
      </w:r>
      <w:r w:rsidRPr="00577D73">
        <w:rPr>
          <w:rFonts w:ascii="Times New Roman" w:hAnsi="Times New Roman" w:cs="Times New Roman"/>
          <w:b/>
          <w:iCs/>
          <w:sz w:val="24"/>
          <w:szCs w:val="24"/>
          <w:u w:val="single"/>
          <w:lang w:val="sr-Latn-CS"/>
        </w:rPr>
        <w:t xml:space="preserve"> eura ne predstavljaju subvenciju dodjeljenu drugim fizičkim i /ili pravnim licima za sprovođenje prog</w:t>
      </w:r>
      <w:r>
        <w:rPr>
          <w:rFonts w:ascii="Times New Roman" w:hAnsi="Times New Roman" w:cs="Times New Roman"/>
          <w:b/>
          <w:iCs/>
          <w:sz w:val="24"/>
          <w:szCs w:val="24"/>
          <w:u w:val="single"/>
          <w:lang w:val="sr-Latn-CS"/>
        </w:rPr>
        <w:t>rama profesionalne orijentacije, već je riječ o troškovima učešća na sajmu na kojem su prisutni učenici informisani, motivisani i savjetovani o mogućnostima sezonskog zapošljavanja.</w:t>
      </w:r>
      <w:r w:rsidRPr="00577D73">
        <w:rPr>
          <w:rFonts w:ascii="Times New Roman" w:hAnsi="Times New Roman" w:cs="Times New Roman"/>
          <w:b/>
          <w:iCs/>
          <w:sz w:val="24"/>
          <w:szCs w:val="24"/>
          <w:u w:val="single"/>
          <w:lang w:val="sr-Latn-CS"/>
        </w:rPr>
        <w:t xml:space="preserve"> </w:t>
      </w:r>
    </w:p>
    <w:p w:rsidR="00391118" w:rsidRDefault="00391118" w:rsidP="0078719A">
      <w:pPr>
        <w:jc w:val="both"/>
        <w:rPr>
          <w:rFonts w:ascii="Times New Roman" w:hAnsi="Times New Roman" w:cs="Times New Roman"/>
          <w:iCs/>
          <w:sz w:val="24"/>
          <w:szCs w:val="24"/>
        </w:rPr>
      </w:pPr>
    </w:p>
    <w:p w:rsidR="00BA72AF" w:rsidRDefault="00BA72AF" w:rsidP="0078719A">
      <w:pPr>
        <w:jc w:val="both"/>
        <w:rPr>
          <w:rFonts w:ascii="Times New Roman" w:hAnsi="Times New Roman" w:cs="Times New Roman"/>
          <w:iCs/>
          <w:sz w:val="24"/>
          <w:szCs w:val="24"/>
        </w:rPr>
      </w:pPr>
      <w:r>
        <w:rPr>
          <w:rFonts w:ascii="Times New Roman" w:hAnsi="Times New Roman" w:cs="Times New Roman"/>
          <w:iCs/>
          <w:sz w:val="24"/>
          <w:szCs w:val="24"/>
        </w:rPr>
        <w:t xml:space="preserve">Kako profesionalna orijentacija obuhvata i aktivnosti usmjerene na to </w:t>
      </w:r>
      <w:r w:rsidR="0078719A" w:rsidRPr="0078719A">
        <w:rPr>
          <w:rFonts w:ascii="Times New Roman" w:hAnsi="Times New Roman" w:cs="Times New Roman"/>
          <w:iCs/>
          <w:sz w:val="24"/>
          <w:szCs w:val="24"/>
        </w:rPr>
        <w:t>da se mladima u obrazovnom sistemu koji izlaze na tržište rada</w:t>
      </w:r>
      <w:r>
        <w:rPr>
          <w:rFonts w:ascii="Times New Roman" w:hAnsi="Times New Roman" w:cs="Times New Roman"/>
          <w:iCs/>
          <w:sz w:val="24"/>
          <w:szCs w:val="24"/>
        </w:rPr>
        <w:t>,</w:t>
      </w:r>
      <w:r w:rsidR="0078719A" w:rsidRPr="0078719A">
        <w:rPr>
          <w:rFonts w:ascii="Times New Roman" w:hAnsi="Times New Roman" w:cs="Times New Roman"/>
          <w:iCs/>
          <w:sz w:val="24"/>
          <w:szCs w:val="24"/>
        </w:rPr>
        <w:t xml:space="preserve"> i/ili nastavljaju školovanje</w:t>
      </w:r>
      <w:r>
        <w:rPr>
          <w:rFonts w:ascii="Times New Roman" w:hAnsi="Times New Roman" w:cs="Times New Roman"/>
          <w:iCs/>
          <w:sz w:val="24"/>
          <w:szCs w:val="24"/>
        </w:rPr>
        <w:t>,</w:t>
      </w:r>
      <w:r w:rsidR="0078719A" w:rsidRPr="0078719A">
        <w:rPr>
          <w:rFonts w:ascii="Times New Roman" w:hAnsi="Times New Roman" w:cs="Times New Roman"/>
          <w:iCs/>
          <w:sz w:val="24"/>
          <w:szCs w:val="24"/>
        </w:rPr>
        <w:t xml:space="preserve"> pruži osnova za podsticanje karijernog razvoja, pravilnog izbora zanimanja, izbora zaposlenja, </w:t>
      </w:r>
      <w:r w:rsidR="0078719A" w:rsidRPr="00BA72AF">
        <w:rPr>
          <w:rFonts w:ascii="Times New Roman" w:hAnsi="Times New Roman" w:cs="Times New Roman"/>
          <w:b/>
          <w:iCs/>
          <w:sz w:val="24"/>
          <w:szCs w:val="24"/>
        </w:rPr>
        <w:t>razvijanje ideje o preduzetništvu</w:t>
      </w:r>
      <w:r w:rsidR="0078719A" w:rsidRPr="0078719A">
        <w:rPr>
          <w:rFonts w:ascii="Times New Roman" w:hAnsi="Times New Roman" w:cs="Times New Roman"/>
          <w:iCs/>
          <w:sz w:val="24"/>
          <w:szCs w:val="24"/>
        </w:rPr>
        <w:t xml:space="preserve"> i sl., odnosno da se učenicima osnovnih i srednjih škola pruži mogućnost pravovremenog profesionalnog informisanja o segmentima značajnim za izbor </w:t>
      </w:r>
      <w:r>
        <w:rPr>
          <w:rFonts w:ascii="Times New Roman" w:hAnsi="Times New Roman" w:cs="Times New Roman"/>
          <w:iCs/>
          <w:sz w:val="24"/>
          <w:szCs w:val="24"/>
        </w:rPr>
        <w:t xml:space="preserve">zanimanja i karijernog razvoja, Zavod je uzeo aktivno učešće na sajmu učeničkog preduzetništva. Sajam učeničkog preduzetništva je okupio predstavnike 15 srednjih škola iz Crne Gore koje su predstavile svoje preduzetničke klubove. </w:t>
      </w:r>
    </w:p>
    <w:p w:rsidR="00BA72AF" w:rsidRDefault="00BA72AF" w:rsidP="0078719A">
      <w:pPr>
        <w:jc w:val="both"/>
        <w:rPr>
          <w:rFonts w:ascii="Times New Roman" w:hAnsi="Times New Roman" w:cs="Times New Roman"/>
          <w:iCs/>
          <w:sz w:val="24"/>
          <w:szCs w:val="24"/>
        </w:rPr>
      </w:pPr>
      <w:r>
        <w:rPr>
          <w:rFonts w:ascii="Times New Roman" w:hAnsi="Times New Roman" w:cs="Times New Roman"/>
          <w:iCs/>
          <w:sz w:val="24"/>
          <w:szCs w:val="24"/>
        </w:rPr>
        <w:t>Podrška Zavoda ovom događaju ogleda se u prisustvu predstavnika Zavoda koji je dao uvodno izlaganje o značaju preduzetništva i jačanju preduzetničkog duha još u školskim klupama, učešće u Komisji koja je ocijenila izlagače i njihove štandove i donijela odluku o nagradama za najbolje, kao i finansijskoj podršci kako škole učesnice sajma ne bi imale troškova u smislu plaćanja kotizacije.</w:t>
      </w:r>
    </w:p>
    <w:p w:rsidR="0078719A" w:rsidRDefault="00F0788A" w:rsidP="0078719A">
      <w:pPr>
        <w:jc w:val="both"/>
        <w:rPr>
          <w:rFonts w:ascii="Times New Roman" w:hAnsi="Times New Roman" w:cs="Times New Roman"/>
          <w:iCs/>
          <w:sz w:val="24"/>
          <w:szCs w:val="24"/>
        </w:rPr>
      </w:pPr>
      <w:r>
        <w:rPr>
          <w:rFonts w:ascii="Times New Roman" w:hAnsi="Times New Roman" w:cs="Times New Roman"/>
          <w:iCs/>
          <w:sz w:val="24"/>
          <w:szCs w:val="24"/>
        </w:rPr>
        <w:t>Po ovom osnovu uplaćeno je</w:t>
      </w:r>
      <w:r w:rsidR="00BA72AF">
        <w:rPr>
          <w:rFonts w:ascii="Times New Roman" w:hAnsi="Times New Roman" w:cs="Times New Roman"/>
          <w:iCs/>
          <w:sz w:val="24"/>
          <w:szCs w:val="24"/>
        </w:rPr>
        <w:t xml:space="preserve"> NVO „Civilni centar Crne Gore“</w:t>
      </w:r>
      <w:r>
        <w:rPr>
          <w:rFonts w:ascii="Times New Roman" w:hAnsi="Times New Roman" w:cs="Times New Roman"/>
          <w:iCs/>
          <w:sz w:val="24"/>
          <w:szCs w:val="24"/>
        </w:rPr>
        <w:t>, kao ključnom organizatoru ovog događaja,</w:t>
      </w:r>
      <w:r w:rsidR="00BA72AF">
        <w:rPr>
          <w:rFonts w:ascii="Times New Roman" w:hAnsi="Times New Roman" w:cs="Times New Roman"/>
          <w:iCs/>
          <w:sz w:val="24"/>
          <w:szCs w:val="24"/>
        </w:rPr>
        <w:t xml:space="preserve"> </w:t>
      </w:r>
      <w:r>
        <w:rPr>
          <w:rFonts w:ascii="Times New Roman" w:hAnsi="Times New Roman" w:cs="Times New Roman"/>
          <w:iCs/>
          <w:sz w:val="24"/>
          <w:szCs w:val="24"/>
        </w:rPr>
        <w:t>iznos od 960,00 eura.</w:t>
      </w:r>
    </w:p>
    <w:p w:rsidR="00391118" w:rsidRPr="00391118" w:rsidRDefault="00391118" w:rsidP="00391118">
      <w:pPr>
        <w:jc w:val="both"/>
        <w:rPr>
          <w:rFonts w:ascii="Times New Roman" w:hAnsi="Times New Roman" w:cs="Times New Roman"/>
          <w:b/>
          <w:iCs/>
          <w:sz w:val="24"/>
          <w:szCs w:val="24"/>
          <w:u w:val="single"/>
          <w:lang w:val="sr-Latn-CS"/>
        </w:rPr>
      </w:pPr>
      <w:r w:rsidRPr="00577D73">
        <w:rPr>
          <w:rFonts w:ascii="Times New Roman" w:hAnsi="Times New Roman" w:cs="Times New Roman"/>
          <w:b/>
          <w:iCs/>
          <w:sz w:val="24"/>
          <w:szCs w:val="24"/>
          <w:u w:val="single"/>
          <w:lang w:val="sr-Latn-CS"/>
        </w:rPr>
        <w:t xml:space="preserve">Dakle, sredstva u iznosu od </w:t>
      </w:r>
      <w:r>
        <w:rPr>
          <w:rFonts w:ascii="Times New Roman" w:hAnsi="Times New Roman" w:cs="Times New Roman"/>
          <w:b/>
          <w:iCs/>
          <w:sz w:val="24"/>
          <w:szCs w:val="24"/>
          <w:u w:val="single"/>
          <w:lang w:val="sr-Latn-CS"/>
        </w:rPr>
        <w:t>960,00</w:t>
      </w:r>
      <w:r w:rsidRPr="00577D73">
        <w:rPr>
          <w:rFonts w:ascii="Times New Roman" w:hAnsi="Times New Roman" w:cs="Times New Roman"/>
          <w:b/>
          <w:iCs/>
          <w:sz w:val="24"/>
          <w:szCs w:val="24"/>
          <w:u w:val="single"/>
          <w:lang w:val="sr-Latn-CS"/>
        </w:rPr>
        <w:t xml:space="preserve"> eura ne predstavljaju subvenciju dodjeljenu drugim fizičkim i /ili pravnim licima za sprovođenje prog</w:t>
      </w:r>
      <w:r>
        <w:rPr>
          <w:rFonts w:ascii="Times New Roman" w:hAnsi="Times New Roman" w:cs="Times New Roman"/>
          <w:b/>
          <w:iCs/>
          <w:sz w:val="24"/>
          <w:szCs w:val="24"/>
          <w:u w:val="single"/>
          <w:lang w:val="sr-Latn-CS"/>
        </w:rPr>
        <w:t xml:space="preserve">rama profesionalne orijentacije, već je riječ o troškovima učešća na sajmu na kojem </w:t>
      </w:r>
      <w:r w:rsidR="00EC5221">
        <w:rPr>
          <w:rFonts w:ascii="Times New Roman" w:hAnsi="Times New Roman" w:cs="Times New Roman"/>
          <w:b/>
          <w:iCs/>
          <w:sz w:val="24"/>
          <w:szCs w:val="24"/>
          <w:u w:val="single"/>
          <w:lang w:val="sr-Latn-CS"/>
        </w:rPr>
        <w:t>je Zavod doprinio afirmaciji preduzetništva kao vida zapošljavanja</w:t>
      </w:r>
      <w:r>
        <w:rPr>
          <w:rFonts w:ascii="Times New Roman" w:hAnsi="Times New Roman" w:cs="Times New Roman"/>
          <w:b/>
          <w:iCs/>
          <w:sz w:val="24"/>
          <w:szCs w:val="24"/>
          <w:u w:val="single"/>
          <w:lang w:val="sr-Latn-CS"/>
        </w:rPr>
        <w:t>.</w:t>
      </w:r>
      <w:r w:rsidRPr="00577D73">
        <w:rPr>
          <w:rFonts w:ascii="Times New Roman" w:hAnsi="Times New Roman" w:cs="Times New Roman"/>
          <w:b/>
          <w:iCs/>
          <w:sz w:val="24"/>
          <w:szCs w:val="24"/>
          <w:u w:val="single"/>
          <w:lang w:val="sr-Latn-CS"/>
        </w:rPr>
        <w:t xml:space="preserve"> </w:t>
      </w:r>
    </w:p>
    <w:p w:rsidR="00F0788A" w:rsidRDefault="007C027D" w:rsidP="007C027D">
      <w:pPr>
        <w:pStyle w:val="NormalWeb"/>
        <w:jc w:val="both"/>
      </w:pPr>
      <w:r>
        <w:t xml:space="preserve">U </w:t>
      </w:r>
      <w:r w:rsidR="005A7858">
        <w:t>cilju podsticanja učenika da razmišljaju o budućem zanimanju</w:t>
      </w:r>
      <w:r>
        <w:t xml:space="preserve"> Zavod za zapošljavanje je realizovao </w:t>
      </w:r>
      <w:r w:rsidR="005A7858">
        <w:t>takmičenje</w:t>
      </w:r>
      <w:r>
        <w:t xml:space="preserve"> za učenike završnog razreda osnovne škole “Moje buduće zanimanje”. </w:t>
      </w:r>
      <w:r w:rsidR="005A7858">
        <w:t>Takmičenje</w:t>
      </w:r>
      <w:r>
        <w:t xml:space="preserve"> se realizuje u saradnji sa osnovnim školama, koje područnim jedinicama Zavoda šalju literarne i likovne radove polumaturanata na temu budućeg zanimanja. Dakle, najbolji radovi na teritoriji područne jedinice bivaju nagrađeni knjigom. </w:t>
      </w:r>
      <w:r w:rsidR="00F0788A" w:rsidRPr="00F0788A">
        <w:t>Glavni kriterijum kojim se vodi Zavod prilikom odlučivanja koji rad će se nagraditi je poznavanje zahtjeva zanimanja, a ne umjetnički kvalitet. Dakle, u 2018. godini  u svakoj područnoj jedinici nagrađeno je po 6 radova, što je ukupno 42. Pored učenika knjigom je nagrađen i nastavnik.</w:t>
      </w:r>
    </w:p>
    <w:p w:rsidR="00F80CDD" w:rsidRDefault="007C027D" w:rsidP="00AA7BC9">
      <w:pPr>
        <w:pStyle w:val="NormalWeb"/>
        <w:jc w:val="both"/>
      </w:pPr>
      <w:r>
        <w:t xml:space="preserve">Za ovu namjenu kupljene su knjige u iznosu od </w:t>
      </w:r>
      <w:r w:rsidR="00F0788A">
        <w:t>7</w:t>
      </w:r>
      <w:r w:rsidR="00AA7BC9">
        <w:t>54</w:t>
      </w:r>
      <w:r w:rsidR="00F0788A">
        <w:t>,</w:t>
      </w:r>
      <w:r w:rsidR="00AA7BC9">
        <w:t>98 eura od »Nova knjiga« DOO Podgorica.</w:t>
      </w:r>
    </w:p>
    <w:p w:rsidR="00AA7BC9" w:rsidRDefault="00F80CDD" w:rsidP="00F80CDD">
      <w:pPr>
        <w:pStyle w:val="NormalWeb"/>
        <w:spacing w:before="0" w:beforeAutospacing="0" w:after="0" w:afterAutospacing="0"/>
        <w:jc w:val="both"/>
        <w:rPr>
          <w:iCs/>
          <w:lang w:val="sr-Latn-CS"/>
        </w:rPr>
      </w:pPr>
      <w:r>
        <w:lastRenderedPageBreak/>
        <w:t>Napominjemo, da razlika u iznosu navedenom u Vašem Rješenju u odnosu na dokaze koje Vam dostavljamo u prilogu se razlikuje za iznos od 29,11 eura iz sledćeg razloga:</w:t>
      </w:r>
      <w:r w:rsidR="004B19B0" w:rsidRPr="004B19B0">
        <w:rPr>
          <w:iCs/>
          <w:lang w:val="sr-Latn-CS"/>
        </w:rPr>
        <w:tab/>
      </w:r>
    </w:p>
    <w:p w:rsidR="00AA7BC9" w:rsidRDefault="000F762D" w:rsidP="00F80CDD">
      <w:pPr>
        <w:pStyle w:val="NormalWeb"/>
        <w:spacing w:before="0" w:beforeAutospacing="0" w:after="0" w:afterAutospacing="0"/>
        <w:jc w:val="both"/>
        <w:rPr>
          <w:iCs/>
        </w:rPr>
      </w:pPr>
      <w:r>
        <w:rPr>
          <w:iCs/>
        </w:rPr>
        <w:t>Zavod za zapošljavanje C</w:t>
      </w:r>
      <w:r w:rsidR="00AA7BC9">
        <w:rPr>
          <w:iCs/>
        </w:rPr>
        <w:t xml:space="preserve">rne </w:t>
      </w:r>
      <w:r>
        <w:rPr>
          <w:iCs/>
        </w:rPr>
        <w:t>G</w:t>
      </w:r>
      <w:r w:rsidR="00AA7BC9">
        <w:rPr>
          <w:iCs/>
        </w:rPr>
        <w:t>ore</w:t>
      </w:r>
      <w:r>
        <w:rPr>
          <w:iCs/>
        </w:rPr>
        <w:t xml:space="preserve"> je dana</w:t>
      </w:r>
      <w:r w:rsidR="00AA7BC9">
        <w:rPr>
          <w:iCs/>
        </w:rPr>
        <w:t xml:space="preserve"> 09.05.2018. godine </w:t>
      </w:r>
      <w:r>
        <w:rPr>
          <w:iCs/>
        </w:rPr>
        <w:t xml:space="preserve">uplatio </w:t>
      </w:r>
      <w:r w:rsidR="00AA7BC9">
        <w:t xml:space="preserve">»Nova knjiga« DOO, </w:t>
      </w:r>
      <w:r>
        <w:rPr>
          <w:iCs/>
        </w:rPr>
        <w:t>po porudzb</w:t>
      </w:r>
      <w:r w:rsidR="00AA7BC9">
        <w:rPr>
          <w:iCs/>
        </w:rPr>
        <w:t xml:space="preserve">enici </w:t>
      </w:r>
      <w:r>
        <w:rPr>
          <w:iCs/>
        </w:rPr>
        <w:t xml:space="preserve">iznos od </w:t>
      </w:r>
      <w:r w:rsidR="00AA7BC9">
        <w:t>754,98</w:t>
      </w:r>
      <w:r>
        <w:rPr>
          <w:iCs/>
        </w:rPr>
        <w:t xml:space="preserve">. Faktura za istu nabavku stigla </w:t>
      </w:r>
      <w:r w:rsidR="00AA7BC9">
        <w:rPr>
          <w:iCs/>
        </w:rPr>
        <w:t xml:space="preserve">je </w:t>
      </w:r>
      <w:r>
        <w:rPr>
          <w:iCs/>
        </w:rPr>
        <w:t>na iznos 725</w:t>
      </w:r>
      <w:r w:rsidR="00AA7BC9">
        <w:rPr>
          <w:iCs/>
        </w:rPr>
        <w:t>,87 eura</w:t>
      </w:r>
      <w:r w:rsidR="005A7858">
        <w:rPr>
          <w:iCs/>
        </w:rPr>
        <w:t>,</w:t>
      </w:r>
      <w:r w:rsidR="00AA7BC9">
        <w:rPr>
          <w:iCs/>
        </w:rPr>
        <w:t xml:space="preserve"> nakon čega je konstatovana razlika od 29,11 eura pretplate od strane Zavoda</w:t>
      </w:r>
      <w:r>
        <w:rPr>
          <w:iCs/>
        </w:rPr>
        <w:t xml:space="preserve">. </w:t>
      </w:r>
    </w:p>
    <w:p w:rsidR="000F762D" w:rsidRDefault="000F762D" w:rsidP="00AA7BC9">
      <w:pPr>
        <w:pStyle w:val="NormalWeb"/>
        <w:spacing w:before="0" w:beforeAutospacing="0" w:after="0" w:afterAutospacing="0"/>
        <w:jc w:val="both"/>
        <w:rPr>
          <w:iCs/>
        </w:rPr>
      </w:pPr>
      <w:r>
        <w:rPr>
          <w:iCs/>
        </w:rPr>
        <w:t>S obzirom da je u 2019</w:t>
      </w:r>
      <w:r w:rsidR="00AA7BC9">
        <w:rPr>
          <w:iCs/>
        </w:rPr>
        <w:t>.</w:t>
      </w:r>
      <w:r>
        <w:rPr>
          <w:iCs/>
        </w:rPr>
        <w:t xml:space="preserve"> gidini od istog doba</w:t>
      </w:r>
      <w:r w:rsidR="00AA7BC9">
        <w:rPr>
          <w:iCs/>
        </w:rPr>
        <w:t>vljača izvr</w:t>
      </w:r>
      <w:r>
        <w:rPr>
          <w:iCs/>
        </w:rPr>
        <w:t xml:space="preserve">šena nabavka za istu namjenu, preplaćeni iznos </w:t>
      </w:r>
      <w:r w:rsidR="00AA7BC9">
        <w:rPr>
          <w:iCs/>
        </w:rPr>
        <w:t>od 29,11 eura je</w:t>
      </w:r>
      <w:r>
        <w:rPr>
          <w:iCs/>
        </w:rPr>
        <w:t xml:space="preserve"> </w:t>
      </w:r>
      <w:r w:rsidR="00AA7BC9">
        <w:rPr>
          <w:iCs/>
        </w:rPr>
        <w:t>oduzet</w:t>
      </w:r>
      <w:r>
        <w:rPr>
          <w:iCs/>
        </w:rPr>
        <w:t xml:space="preserve"> od uku</w:t>
      </w:r>
      <w:r w:rsidR="00AA7BC9">
        <w:rPr>
          <w:iCs/>
        </w:rPr>
        <w:t>p</w:t>
      </w:r>
      <w:r>
        <w:rPr>
          <w:iCs/>
        </w:rPr>
        <w:t>ne obaveze i uplaćena</w:t>
      </w:r>
      <w:r w:rsidR="00AA7BC9">
        <w:rPr>
          <w:iCs/>
        </w:rPr>
        <w:t xml:space="preserve"> je </w:t>
      </w:r>
      <w:r>
        <w:rPr>
          <w:iCs/>
        </w:rPr>
        <w:t xml:space="preserve"> razlika.</w:t>
      </w:r>
    </w:p>
    <w:p w:rsidR="00AA7BC9" w:rsidRDefault="00F80CDD" w:rsidP="00AA7BC9">
      <w:pPr>
        <w:pStyle w:val="NormalWeb"/>
        <w:jc w:val="both"/>
      </w:pPr>
      <w:r>
        <w:t>Svi gore</w:t>
      </w:r>
      <w:r w:rsidR="00D77DB5">
        <w:t xml:space="preserve"> pomenuti troškovi su shodno Zakonu o budžetu i Pravilniku o jedinstvenoj klasifikaciji računa za budžet Crne Gore i budžete opština, u okviru konta 4318 </w:t>
      </w:r>
      <w:r>
        <w:t xml:space="preserve">prepoznati </w:t>
      </w:r>
      <w:r w:rsidR="00D77DB5">
        <w:t xml:space="preserve">kao trošak profesionlane orijentacije. </w:t>
      </w:r>
    </w:p>
    <w:p w:rsidR="00F80CDD" w:rsidRDefault="00D77DB5" w:rsidP="00F80CDD">
      <w:pPr>
        <w:pStyle w:val="NormalWeb"/>
        <w:jc w:val="both"/>
        <w:rPr>
          <w:b/>
          <w:u w:val="single"/>
        </w:rPr>
      </w:pPr>
      <w:r w:rsidRPr="00D77DB5">
        <w:rPr>
          <w:b/>
          <w:u w:val="single"/>
        </w:rPr>
        <w:t>Dakle, ne radi se o programima profesionlane orijentacije već o troškovima koji se kroz pomenuti pravilnik, u okviru raspoloživih konta, prepoznaju kao trošak profesionalne orijentacije</w:t>
      </w:r>
      <w:r w:rsidR="00F80CDD">
        <w:rPr>
          <w:b/>
          <w:u w:val="single"/>
        </w:rPr>
        <w:t>.</w:t>
      </w:r>
    </w:p>
    <w:p w:rsidR="00200FD7" w:rsidRPr="00F80CDD" w:rsidRDefault="00200FD7" w:rsidP="00F80CDD">
      <w:pPr>
        <w:pStyle w:val="NormalWeb"/>
        <w:jc w:val="both"/>
        <w:rPr>
          <w:b/>
          <w:u w:val="single"/>
        </w:rPr>
      </w:pPr>
      <w:r>
        <w:t xml:space="preserve">Za sve dodatne informacije i podatke stojimo vam na raspolaganju. </w:t>
      </w:r>
    </w:p>
    <w:p w:rsidR="00E55F3D" w:rsidRDefault="00E55F3D" w:rsidP="00E55F3D">
      <w:pPr>
        <w:autoSpaceDE w:val="0"/>
        <w:autoSpaceDN w:val="0"/>
        <w:adjustRightInd w:val="0"/>
        <w:spacing w:after="0" w:line="240" w:lineRule="auto"/>
        <w:jc w:val="both"/>
        <w:rPr>
          <w:rFonts w:ascii="Times New Roman" w:hAnsi="Times New Roman" w:cs="Times New Roman"/>
          <w:sz w:val="24"/>
          <w:szCs w:val="24"/>
        </w:rPr>
      </w:pPr>
    </w:p>
    <w:p w:rsidR="00EC5221" w:rsidRDefault="003D66FC" w:rsidP="00EC5221">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3D66FC" w:rsidRPr="00200FD7" w:rsidRDefault="00EC5221" w:rsidP="00EC5221">
      <w:pPr>
        <w:spacing w:after="0"/>
        <w:rPr>
          <w:rFonts w:ascii="Times New Roman" w:hAnsi="Times New Roman" w:cs="Times New Roman"/>
          <w:b/>
          <w:sz w:val="24"/>
          <w:szCs w:val="24"/>
        </w:rPr>
      </w:pPr>
      <w:r>
        <w:rPr>
          <w:rFonts w:ascii="Times New Roman" w:hAnsi="Times New Roman" w:cs="Times New Roman"/>
          <w:sz w:val="24"/>
          <w:szCs w:val="24"/>
        </w:rPr>
        <w:t xml:space="preserve">                                                                                                                                </w:t>
      </w:r>
      <w:r w:rsidR="003D66FC" w:rsidRPr="00200FD7">
        <w:rPr>
          <w:rFonts w:ascii="Times New Roman" w:hAnsi="Times New Roman" w:cs="Times New Roman"/>
          <w:b/>
          <w:sz w:val="24"/>
          <w:szCs w:val="24"/>
        </w:rPr>
        <w:t>DIREKTOR</w:t>
      </w:r>
    </w:p>
    <w:p w:rsidR="003D66FC" w:rsidRPr="003D66FC" w:rsidRDefault="003D66FC" w:rsidP="003D66FC">
      <w:pPr>
        <w:jc w:val="right"/>
        <w:rPr>
          <w:rFonts w:ascii="Times New Roman" w:hAnsi="Times New Roman" w:cs="Times New Roman"/>
          <w:sz w:val="24"/>
          <w:szCs w:val="24"/>
        </w:rPr>
      </w:pPr>
      <w:r>
        <w:rPr>
          <w:rFonts w:ascii="Times New Roman" w:hAnsi="Times New Roman" w:cs="Times New Roman"/>
          <w:sz w:val="24"/>
          <w:szCs w:val="24"/>
        </w:rPr>
        <w:t>Suljo Mustafić</w:t>
      </w:r>
    </w:p>
    <w:p w:rsidR="00536744" w:rsidRDefault="00536744" w:rsidP="00F10F4C">
      <w:pPr>
        <w:jc w:val="both"/>
        <w:rPr>
          <w:rFonts w:ascii="Arial" w:hAnsi="Arial" w:cs="Arial"/>
        </w:rPr>
      </w:pPr>
    </w:p>
    <w:p w:rsidR="00EC5221" w:rsidRPr="00EC5221" w:rsidRDefault="00EC5221" w:rsidP="00EC5221">
      <w:pPr>
        <w:autoSpaceDE w:val="0"/>
        <w:autoSpaceDN w:val="0"/>
        <w:adjustRightInd w:val="0"/>
        <w:spacing w:after="0" w:line="240" w:lineRule="auto"/>
        <w:rPr>
          <w:rFonts w:ascii="ArialRegular" w:hAnsi="ArialRegular" w:cs="ArialRegular"/>
          <w:sz w:val="20"/>
          <w:szCs w:val="20"/>
        </w:rPr>
      </w:pPr>
      <w:r w:rsidRPr="00EC5221">
        <w:rPr>
          <w:rFonts w:ascii="Times New Roman" w:hAnsi="Times New Roman" w:cs="Times New Roman"/>
          <w:sz w:val="20"/>
          <w:szCs w:val="20"/>
        </w:rPr>
        <w:t>Obrađivači:</w:t>
      </w:r>
    </w:p>
    <w:p w:rsidR="00EC5221" w:rsidRPr="00EC5221" w:rsidRDefault="00EC5221" w:rsidP="00EC5221">
      <w:pPr>
        <w:spacing w:after="0"/>
        <w:jc w:val="both"/>
        <w:rPr>
          <w:rFonts w:ascii="Times New Roman" w:hAnsi="Times New Roman" w:cs="Times New Roman"/>
          <w:sz w:val="20"/>
          <w:szCs w:val="20"/>
        </w:rPr>
      </w:pPr>
      <w:r w:rsidRPr="00EC5221">
        <w:rPr>
          <w:rFonts w:ascii="Times New Roman" w:hAnsi="Times New Roman" w:cs="Times New Roman"/>
          <w:sz w:val="20"/>
          <w:szCs w:val="20"/>
        </w:rPr>
        <w:t>Svetlana Krgović</w:t>
      </w:r>
    </w:p>
    <w:p w:rsidR="00EC5221" w:rsidRPr="00EC5221" w:rsidRDefault="00EC5221" w:rsidP="00EC5221">
      <w:pPr>
        <w:spacing w:after="0"/>
        <w:jc w:val="both"/>
        <w:rPr>
          <w:rFonts w:ascii="Times New Roman" w:hAnsi="Times New Roman" w:cs="Times New Roman"/>
          <w:sz w:val="20"/>
          <w:szCs w:val="20"/>
        </w:rPr>
      </w:pPr>
      <w:r w:rsidRPr="00EC5221">
        <w:rPr>
          <w:rFonts w:ascii="Times New Roman" w:hAnsi="Times New Roman" w:cs="Times New Roman"/>
          <w:sz w:val="20"/>
          <w:szCs w:val="20"/>
        </w:rPr>
        <w:t>Jevrosima Pejović</w:t>
      </w:r>
    </w:p>
    <w:p w:rsidR="00EC5221" w:rsidRPr="00F43117" w:rsidRDefault="00EC5221" w:rsidP="00154AAD">
      <w:pPr>
        <w:jc w:val="both"/>
        <w:rPr>
          <w:rFonts w:ascii="Times New Roman" w:hAnsi="Times New Roman" w:cs="Times New Roman"/>
          <w:sz w:val="24"/>
          <w:szCs w:val="24"/>
        </w:rPr>
      </w:pPr>
    </w:p>
    <w:p w:rsidR="00154AAD" w:rsidRPr="00F43117" w:rsidRDefault="003D66FC" w:rsidP="00154AAD">
      <w:pPr>
        <w:jc w:val="both"/>
        <w:rPr>
          <w:rFonts w:ascii="Times New Roman" w:hAnsi="Times New Roman" w:cs="Times New Roman"/>
          <w:sz w:val="24"/>
          <w:szCs w:val="24"/>
        </w:rPr>
      </w:pPr>
      <w:r w:rsidRPr="00F43117">
        <w:rPr>
          <w:rFonts w:ascii="Times New Roman" w:hAnsi="Times New Roman" w:cs="Times New Roman"/>
          <w:sz w:val="24"/>
          <w:szCs w:val="24"/>
        </w:rPr>
        <w:t>Dostaviti:</w:t>
      </w:r>
    </w:p>
    <w:p w:rsidR="003D66FC" w:rsidRPr="00F43117" w:rsidRDefault="003D66FC" w:rsidP="003D66FC">
      <w:pPr>
        <w:pStyle w:val="ListParagraph"/>
        <w:numPr>
          <w:ilvl w:val="0"/>
          <w:numId w:val="5"/>
        </w:numPr>
        <w:jc w:val="both"/>
        <w:rPr>
          <w:rFonts w:ascii="Times New Roman" w:hAnsi="Times New Roman" w:cs="Times New Roman"/>
          <w:sz w:val="24"/>
          <w:szCs w:val="24"/>
        </w:rPr>
      </w:pPr>
      <w:r w:rsidRPr="00F43117">
        <w:rPr>
          <w:rFonts w:ascii="Times New Roman" w:hAnsi="Times New Roman" w:cs="Times New Roman"/>
          <w:sz w:val="24"/>
          <w:szCs w:val="24"/>
        </w:rPr>
        <w:t>Naslovu</w:t>
      </w:r>
    </w:p>
    <w:p w:rsidR="003D66FC" w:rsidRPr="00F43117" w:rsidRDefault="003D66FC" w:rsidP="003D66FC">
      <w:pPr>
        <w:pStyle w:val="ListParagraph"/>
        <w:numPr>
          <w:ilvl w:val="0"/>
          <w:numId w:val="5"/>
        </w:numPr>
        <w:jc w:val="both"/>
        <w:rPr>
          <w:rFonts w:ascii="Times New Roman" w:hAnsi="Times New Roman" w:cs="Times New Roman"/>
          <w:sz w:val="24"/>
          <w:szCs w:val="24"/>
        </w:rPr>
      </w:pPr>
      <w:r w:rsidRPr="00F43117">
        <w:rPr>
          <w:rFonts w:ascii="Times New Roman" w:hAnsi="Times New Roman" w:cs="Times New Roman"/>
          <w:sz w:val="24"/>
          <w:szCs w:val="24"/>
        </w:rPr>
        <w:t>0</w:t>
      </w:r>
      <w:r w:rsidR="00180059">
        <w:rPr>
          <w:rFonts w:ascii="Times New Roman" w:hAnsi="Times New Roman" w:cs="Times New Roman"/>
          <w:sz w:val="24"/>
          <w:szCs w:val="24"/>
        </w:rPr>
        <w:t>9</w:t>
      </w:r>
    </w:p>
    <w:p w:rsidR="003D66FC" w:rsidRPr="00F43117" w:rsidRDefault="003D66FC" w:rsidP="003D66FC">
      <w:pPr>
        <w:pStyle w:val="ListParagraph"/>
        <w:numPr>
          <w:ilvl w:val="0"/>
          <w:numId w:val="5"/>
        </w:numPr>
        <w:jc w:val="both"/>
        <w:rPr>
          <w:rFonts w:ascii="Times New Roman" w:hAnsi="Times New Roman" w:cs="Times New Roman"/>
          <w:sz w:val="24"/>
          <w:szCs w:val="24"/>
        </w:rPr>
      </w:pPr>
      <w:r w:rsidRPr="00F43117">
        <w:rPr>
          <w:rFonts w:ascii="Times New Roman" w:hAnsi="Times New Roman" w:cs="Times New Roman"/>
          <w:sz w:val="24"/>
          <w:szCs w:val="24"/>
        </w:rPr>
        <w:t>A/a</w:t>
      </w:r>
    </w:p>
    <w:sectPr w:rsidR="003D66FC" w:rsidRPr="00F43117" w:rsidSect="00B35E6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618" w:rsidRDefault="00CE7618" w:rsidP="00F620E6">
      <w:pPr>
        <w:spacing w:after="0" w:line="240" w:lineRule="auto"/>
      </w:pPr>
      <w:r>
        <w:separator/>
      </w:r>
    </w:p>
  </w:endnote>
  <w:endnote w:type="continuationSeparator" w:id="0">
    <w:p w:rsidR="00CE7618" w:rsidRDefault="00CE7618" w:rsidP="00F6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Regular">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618" w:rsidRDefault="00CE7618" w:rsidP="00F620E6">
      <w:pPr>
        <w:spacing w:after="0" w:line="240" w:lineRule="auto"/>
      </w:pPr>
      <w:r>
        <w:separator/>
      </w:r>
    </w:p>
  </w:footnote>
  <w:footnote w:type="continuationSeparator" w:id="0">
    <w:p w:rsidR="00CE7618" w:rsidRDefault="00CE7618" w:rsidP="00F620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617AF"/>
    <w:multiLevelType w:val="hybridMultilevel"/>
    <w:tmpl w:val="DC96E99E"/>
    <w:lvl w:ilvl="0" w:tplc="B8DEB0D2">
      <w:start w:val="1"/>
      <w:numFmt w:val="bullet"/>
      <w:lvlText w:val="-"/>
      <w:lvlJc w:val="left"/>
      <w:pPr>
        <w:ind w:left="1080" w:hanging="360"/>
      </w:pPr>
      <w:rPr>
        <w:rFonts w:ascii="Arial" w:eastAsiaTheme="minorHAnsi" w:hAnsi="Arial" w:cs="Arial" w:hint="default"/>
      </w:rPr>
    </w:lvl>
    <w:lvl w:ilvl="1" w:tplc="2C1A0003" w:tentative="1">
      <w:start w:val="1"/>
      <w:numFmt w:val="bullet"/>
      <w:lvlText w:val="o"/>
      <w:lvlJc w:val="left"/>
      <w:pPr>
        <w:ind w:left="1800" w:hanging="360"/>
      </w:pPr>
      <w:rPr>
        <w:rFonts w:ascii="Courier New" w:hAnsi="Courier New" w:cs="Courier New" w:hint="default"/>
      </w:rPr>
    </w:lvl>
    <w:lvl w:ilvl="2" w:tplc="2C1A0005" w:tentative="1">
      <w:start w:val="1"/>
      <w:numFmt w:val="bullet"/>
      <w:lvlText w:val=""/>
      <w:lvlJc w:val="left"/>
      <w:pPr>
        <w:ind w:left="2520" w:hanging="360"/>
      </w:pPr>
      <w:rPr>
        <w:rFonts w:ascii="Wingdings" w:hAnsi="Wingdings" w:hint="default"/>
      </w:rPr>
    </w:lvl>
    <w:lvl w:ilvl="3" w:tplc="2C1A0001" w:tentative="1">
      <w:start w:val="1"/>
      <w:numFmt w:val="bullet"/>
      <w:lvlText w:val=""/>
      <w:lvlJc w:val="left"/>
      <w:pPr>
        <w:ind w:left="3240" w:hanging="360"/>
      </w:pPr>
      <w:rPr>
        <w:rFonts w:ascii="Symbol" w:hAnsi="Symbol" w:hint="default"/>
      </w:rPr>
    </w:lvl>
    <w:lvl w:ilvl="4" w:tplc="2C1A0003" w:tentative="1">
      <w:start w:val="1"/>
      <w:numFmt w:val="bullet"/>
      <w:lvlText w:val="o"/>
      <w:lvlJc w:val="left"/>
      <w:pPr>
        <w:ind w:left="3960" w:hanging="360"/>
      </w:pPr>
      <w:rPr>
        <w:rFonts w:ascii="Courier New" w:hAnsi="Courier New" w:cs="Courier New" w:hint="default"/>
      </w:rPr>
    </w:lvl>
    <w:lvl w:ilvl="5" w:tplc="2C1A0005" w:tentative="1">
      <w:start w:val="1"/>
      <w:numFmt w:val="bullet"/>
      <w:lvlText w:val=""/>
      <w:lvlJc w:val="left"/>
      <w:pPr>
        <w:ind w:left="4680" w:hanging="360"/>
      </w:pPr>
      <w:rPr>
        <w:rFonts w:ascii="Wingdings" w:hAnsi="Wingdings" w:hint="default"/>
      </w:rPr>
    </w:lvl>
    <w:lvl w:ilvl="6" w:tplc="2C1A0001" w:tentative="1">
      <w:start w:val="1"/>
      <w:numFmt w:val="bullet"/>
      <w:lvlText w:val=""/>
      <w:lvlJc w:val="left"/>
      <w:pPr>
        <w:ind w:left="5400" w:hanging="360"/>
      </w:pPr>
      <w:rPr>
        <w:rFonts w:ascii="Symbol" w:hAnsi="Symbol" w:hint="default"/>
      </w:rPr>
    </w:lvl>
    <w:lvl w:ilvl="7" w:tplc="2C1A0003" w:tentative="1">
      <w:start w:val="1"/>
      <w:numFmt w:val="bullet"/>
      <w:lvlText w:val="o"/>
      <w:lvlJc w:val="left"/>
      <w:pPr>
        <w:ind w:left="6120" w:hanging="360"/>
      </w:pPr>
      <w:rPr>
        <w:rFonts w:ascii="Courier New" w:hAnsi="Courier New" w:cs="Courier New" w:hint="default"/>
      </w:rPr>
    </w:lvl>
    <w:lvl w:ilvl="8" w:tplc="2C1A0005" w:tentative="1">
      <w:start w:val="1"/>
      <w:numFmt w:val="bullet"/>
      <w:lvlText w:val=""/>
      <w:lvlJc w:val="left"/>
      <w:pPr>
        <w:ind w:left="6840" w:hanging="360"/>
      </w:pPr>
      <w:rPr>
        <w:rFonts w:ascii="Wingdings" w:hAnsi="Wingdings" w:hint="default"/>
      </w:rPr>
    </w:lvl>
  </w:abstractNum>
  <w:abstractNum w:abstractNumId="1" w15:restartNumberingAfterBreak="0">
    <w:nsid w:val="1B69548A"/>
    <w:multiLevelType w:val="hybridMultilevel"/>
    <w:tmpl w:val="B9243ECA"/>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 w15:restartNumberingAfterBreak="0">
    <w:nsid w:val="35430C48"/>
    <w:multiLevelType w:val="hybridMultilevel"/>
    <w:tmpl w:val="1DEC700A"/>
    <w:lvl w:ilvl="0" w:tplc="DA6CF680">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6425F2"/>
    <w:multiLevelType w:val="hybridMultilevel"/>
    <w:tmpl w:val="D46A8A56"/>
    <w:lvl w:ilvl="0" w:tplc="2C1A000F">
      <w:start w:val="1"/>
      <w:numFmt w:val="decimal"/>
      <w:lvlText w:val="%1."/>
      <w:lvlJc w:val="left"/>
      <w:pPr>
        <w:ind w:left="720" w:hanging="360"/>
      </w:pPr>
      <w:rPr>
        <w:rFonts w:hint="default"/>
        <w:sz w:val="20"/>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4" w15:restartNumberingAfterBreak="0">
    <w:nsid w:val="556D6F28"/>
    <w:multiLevelType w:val="hybridMultilevel"/>
    <w:tmpl w:val="7324B15C"/>
    <w:lvl w:ilvl="0" w:tplc="E970F974">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670BB6"/>
    <w:multiLevelType w:val="hybridMultilevel"/>
    <w:tmpl w:val="68F29F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572"/>
    <w:rsid w:val="0000148A"/>
    <w:rsid w:val="000C7295"/>
    <w:rsid w:val="000F6BE9"/>
    <w:rsid w:val="000F762D"/>
    <w:rsid w:val="00115483"/>
    <w:rsid w:val="00141752"/>
    <w:rsid w:val="00142C0A"/>
    <w:rsid w:val="001451B1"/>
    <w:rsid w:val="00154AAD"/>
    <w:rsid w:val="00180059"/>
    <w:rsid w:val="00185D0F"/>
    <w:rsid w:val="00197BC5"/>
    <w:rsid w:val="001F6E93"/>
    <w:rsid w:val="00200FD7"/>
    <w:rsid w:val="00212975"/>
    <w:rsid w:val="0021797B"/>
    <w:rsid w:val="002206C0"/>
    <w:rsid w:val="00224061"/>
    <w:rsid w:val="00237DD3"/>
    <w:rsid w:val="0024004C"/>
    <w:rsid w:val="00257B4C"/>
    <w:rsid w:val="002A717D"/>
    <w:rsid w:val="00377C28"/>
    <w:rsid w:val="00391118"/>
    <w:rsid w:val="003A4149"/>
    <w:rsid w:val="003B6259"/>
    <w:rsid w:val="003C5647"/>
    <w:rsid w:val="003D66FC"/>
    <w:rsid w:val="003F16BE"/>
    <w:rsid w:val="0046192A"/>
    <w:rsid w:val="004A3572"/>
    <w:rsid w:val="004B19B0"/>
    <w:rsid w:val="004C349E"/>
    <w:rsid w:val="004D68A8"/>
    <w:rsid w:val="005034CC"/>
    <w:rsid w:val="00536744"/>
    <w:rsid w:val="005628BF"/>
    <w:rsid w:val="00577D73"/>
    <w:rsid w:val="005A7858"/>
    <w:rsid w:val="005D780E"/>
    <w:rsid w:val="005E0A0E"/>
    <w:rsid w:val="00612199"/>
    <w:rsid w:val="00625DA2"/>
    <w:rsid w:val="006534C4"/>
    <w:rsid w:val="00653C3F"/>
    <w:rsid w:val="00697106"/>
    <w:rsid w:val="00703D49"/>
    <w:rsid w:val="00731CE5"/>
    <w:rsid w:val="00732571"/>
    <w:rsid w:val="0078719A"/>
    <w:rsid w:val="007B30EC"/>
    <w:rsid w:val="007C027D"/>
    <w:rsid w:val="0080279A"/>
    <w:rsid w:val="0082754C"/>
    <w:rsid w:val="008E3A5B"/>
    <w:rsid w:val="008F2572"/>
    <w:rsid w:val="00922A83"/>
    <w:rsid w:val="009274FB"/>
    <w:rsid w:val="00944EF3"/>
    <w:rsid w:val="00945DDF"/>
    <w:rsid w:val="009B004C"/>
    <w:rsid w:val="009E1B62"/>
    <w:rsid w:val="00A1020B"/>
    <w:rsid w:val="00AA7BC9"/>
    <w:rsid w:val="00B064BD"/>
    <w:rsid w:val="00B12D37"/>
    <w:rsid w:val="00B23191"/>
    <w:rsid w:val="00B23BCF"/>
    <w:rsid w:val="00B35E6E"/>
    <w:rsid w:val="00B43BA9"/>
    <w:rsid w:val="00B67451"/>
    <w:rsid w:val="00B71E04"/>
    <w:rsid w:val="00BA4DFA"/>
    <w:rsid w:val="00BA72AF"/>
    <w:rsid w:val="00BC3F33"/>
    <w:rsid w:val="00BE001B"/>
    <w:rsid w:val="00BE5A6B"/>
    <w:rsid w:val="00C16A6A"/>
    <w:rsid w:val="00C214EC"/>
    <w:rsid w:val="00C8104D"/>
    <w:rsid w:val="00CE1B5D"/>
    <w:rsid w:val="00CE7351"/>
    <w:rsid w:val="00CE7618"/>
    <w:rsid w:val="00D308C4"/>
    <w:rsid w:val="00D74B8C"/>
    <w:rsid w:val="00D77DB5"/>
    <w:rsid w:val="00D84363"/>
    <w:rsid w:val="00D9077C"/>
    <w:rsid w:val="00DA70E4"/>
    <w:rsid w:val="00E02B35"/>
    <w:rsid w:val="00E321E6"/>
    <w:rsid w:val="00E55F3D"/>
    <w:rsid w:val="00EA6B77"/>
    <w:rsid w:val="00EB399B"/>
    <w:rsid w:val="00EC5221"/>
    <w:rsid w:val="00ED0461"/>
    <w:rsid w:val="00F0788A"/>
    <w:rsid w:val="00F10F4C"/>
    <w:rsid w:val="00F43117"/>
    <w:rsid w:val="00F6142D"/>
    <w:rsid w:val="00F620E6"/>
    <w:rsid w:val="00F80CDD"/>
    <w:rsid w:val="00FD6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651BDD-61A1-4597-9BAA-12635E843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E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BC5"/>
    <w:pPr>
      <w:ind w:left="720"/>
      <w:contextualSpacing/>
    </w:pPr>
  </w:style>
  <w:style w:type="paragraph" w:styleId="BalloonText">
    <w:name w:val="Balloon Text"/>
    <w:basedOn w:val="Normal"/>
    <w:link w:val="BalloonTextChar"/>
    <w:uiPriority w:val="99"/>
    <w:semiHidden/>
    <w:unhideWhenUsed/>
    <w:rsid w:val="00A102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20B"/>
    <w:rPr>
      <w:rFonts w:ascii="Segoe UI" w:hAnsi="Segoe UI" w:cs="Segoe UI"/>
      <w:sz w:val="18"/>
      <w:szCs w:val="18"/>
    </w:rPr>
  </w:style>
  <w:style w:type="paragraph" w:styleId="BodyTextIndent">
    <w:name w:val="Body Text Indent"/>
    <w:basedOn w:val="Normal"/>
    <w:link w:val="BodyTextIndentChar"/>
    <w:rsid w:val="00F620E6"/>
    <w:pPr>
      <w:spacing w:after="0" w:line="240" w:lineRule="auto"/>
      <w:ind w:firstLine="720"/>
      <w:jc w:val="both"/>
    </w:pPr>
    <w:rPr>
      <w:rFonts w:ascii="Times New Roman" w:eastAsia="Calibri" w:hAnsi="Times New Roman" w:cs="Times New Roman"/>
      <w:sz w:val="28"/>
      <w:szCs w:val="24"/>
      <w:lang w:val="en-GB" w:eastAsia="en-GB"/>
    </w:rPr>
  </w:style>
  <w:style w:type="character" w:customStyle="1" w:styleId="BodyTextIndentChar">
    <w:name w:val="Body Text Indent Char"/>
    <w:basedOn w:val="DefaultParagraphFont"/>
    <w:link w:val="BodyTextIndent"/>
    <w:rsid w:val="00F620E6"/>
    <w:rPr>
      <w:rFonts w:ascii="Times New Roman" w:eastAsia="Calibri" w:hAnsi="Times New Roman" w:cs="Times New Roman"/>
      <w:sz w:val="28"/>
      <w:szCs w:val="24"/>
      <w:lang w:val="en-GB" w:eastAsia="en-GB"/>
    </w:rPr>
  </w:style>
  <w:style w:type="paragraph" w:styleId="Header">
    <w:name w:val="header"/>
    <w:basedOn w:val="Normal"/>
    <w:link w:val="HeaderChar"/>
    <w:uiPriority w:val="99"/>
    <w:unhideWhenUsed/>
    <w:rsid w:val="00F620E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620E6"/>
  </w:style>
  <w:style w:type="paragraph" w:styleId="Footer">
    <w:name w:val="footer"/>
    <w:basedOn w:val="Normal"/>
    <w:link w:val="FooterChar"/>
    <w:uiPriority w:val="99"/>
    <w:unhideWhenUsed/>
    <w:rsid w:val="00F620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620E6"/>
  </w:style>
  <w:style w:type="paragraph" w:styleId="NormalWeb">
    <w:name w:val="Normal (Web)"/>
    <w:basedOn w:val="Normal"/>
    <w:uiPriority w:val="99"/>
    <w:unhideWhenUsed/>
    <w:rsid w:val="00E55F3D"/>
    <w:pPr>
      <w:spacing w:before="100" w:beforeAutospacing="1" w:after="100" w:afterAutospacing="1" w:line="240" w:lineRule="auto"/>
    </w:pPr>
    <w:rPr>
      <w:rFonts w:ascii="Times New Roman" w:eastAsia="Times New Roman" w:hAnsi="Times New Roman" w:cs="Times New Roman"/>
      <w:sz w:val="24"/>
      <w:szCs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7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4D06A-D476-4AD1-81E1-3ACED3F04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1537</Words>
  <Characters>8763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L.Stanko Lakovic</dc:creator>
  <cp:lastModifiedBy>Emina Boskovic</cp:lastModifiedBy>
  <cp:revision>2</cp:revision>
  <cp:lastPrinted>2021-02-02T12:32:00Z</cp:lastPrinted>
  <dcterms:created xsi:type="dcterms:W3CDTF">2021-03-31T10:03:00Z</dcterms:created>
  <dcterms:modified xsi:type="dcterms:W3CDTF">2021-03-31T10:03:00Z</dcterms:modified>
</cp:coreProperties>
</file>