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00087" w14:textId="77777777" w:rsidR="00B907FF" w:rsidRPr="002D234F" w:rsidRDefault="003323A8" w:rsidP="00553BBB">
      <w:pPr>
        <w:jc w:val="both"/>
        <w:rPr>
          <w:rFonts w:ascii="Arial" w:hAnsi="Arial" w:cs="Arial"/>
          <w:b/>
          <w:iCs/>
          <w:sz w:val="24"/>
          <w:szCs w:val="24"/>
          <w:lang w:val="sl-SI"/>
        </w:rPr>
      </w:pPr>
      <w:r w:rsidRPr="00721349">
        <w:rPr>
          <w:rFonts w:ascii="Arial" w:hAnsi="Arial" w:cs="Arial"/>
          <w:noProof/>
          <w:sz w:val="24"/>
          <w:szCs w:val="24"/>
          <w:lang w:val="sr-Latn-ME" w:eastAsia="sr-Latn-ME"/>
        </w:rPr>
        <w:drawing>
          <wp:anchor distT="0" distB="0" distL="114300" distR="114300" simplePos="0" relativeHeight="251659264" behindDoc="0" locked="0" layoutInCell="1" allowOverlap="1" wp14:anchorId="7279949B" wp14:editId="3D47046E">
            <wp:simplePos x="0" y="0"/>
            <wp:positionH relativeFrom="column">
              <wp:posOffset>-126365</wp:posOffset>
            </wp:positionH>
            <wp:positionV relativeFrom="paragraph">
              <wp:posOffset>-103505</wp:posOffset>
            </wp:positionV>
            <wp:extent cx="838200" cy="952500"/>
            <wp:effectExtent l="19050" t="0" r="0" b="0"/>
            <wp:wrapSquare wrapText="bothSides"/>
            <wp:docPr id="1" name="Picture 1" descr="grb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ma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34F">
        <w:rPr>
          <w:rFonts w:ascii="Arial" w:hAnsi="Arial" w:cs="Arial"/>
          <w:b/>
          <w:iCs/>
          <w:sz w:val="24"/>
          <w:szCs w:val="24"/>
          <w:lang w:val="sl-SI"/>
        </w:rPr>
        <w:t xml:space="preserve"> </w:t>
      </w:r>
      <w:r w:rsidR="00B907FF" w:rsidRPr="00721349">
        <w:rPr>
          <w:rFonts w:ascii="Arial" w:hAnsi="Arial" w:cs="Arial"/>
          <w:b/>
          <w:iCs/>
          <w:sz w:val="24"/>
          <w:szCs w:val="24"/>
          <w:lang w:val="sl-SI"/>
        </w:rPr>
        <w:t>C</w:t>
      </w:r>
      <w:r w:rsidRPr="00721349">
        <w:rPr>
          <w:rFonts w:ascii="Arial" w:hAnsi="Arial" w:cs="Arial"/>
          <w:b/>
          <w:iCs/>
          <w:sz w:val="24"/>
          <w:szCs w:val="24"/>
          <w:lang w:val="sl-SI"/>
        </w:rPr>
        <w:t>rna Gora</w:t>
      </w:r>
    </w:p>
    <w:p w14:paraId="09D12DC3" w14:textId="77777777" w:rsidR="002D234F" w:rsidRDefault="002D234F" w:rsidP="002D234F">
      <w:pPr>
        <w:rPr>
          <w:rFonts w:ascii="Arial" w:hAnsi="Arial" w:cs="Arial"/>
          <w:b/>
          <w:iCs/>
          <w:sz w:val="24"/>
          <w:szCs w:val="24"/>
          <w:lang w:val="sl-SI"/>
        </w:rPr>
      </w:pPr>
      <w:r>
        <w:rPr>
          <w:rFonts w:ascii="Arial" w:hAnsi="Arial" w:cs="Arial"/>
          <w:b/>
          <w:iCs/>
          <w:sz w:val="24"/>
          <w:szCs w:val="24"/>
          <w:lang w:val="sl-SI"/>
        </w:rPr>
        <w:t xml:space="preserve"> </w:t>
      </w:r>
      <w:r w:rsidR="003323A8" w:rsidRPr="00721349">
        <w:rPr>
          <w:rFonts w:ascii="Arial" w:hAnsi="Arial" w:cs="Arial"/>
          <w:b/>
          <w:iCs/>
          <w:sz w:val="24"/>
          <w:szCs w:val="24"/>
          <w:lang w:val="sl-SI"/>
        </w:rPr>
        <w:t>Zavod za zapošljavanje Crne Gore</w:t>
      </w:r>
    </w:p>
    <w:p w14:paraId="38D548D7" w14:textId="77777777" w:rsidR="002D234F" w:rsidRDefault="002D234F" w:rsidP="002D234F">
      <w:pPr>
        <w:rPr>
          <w:rFonts w:ascii="Arial" w:hAnsi="Arial" w:cs="Arial"/>
          <w:b/>
          <w:iCs/>
          <w:sz w:val="24"/>
          <w:szCs w:val="24"/>
          <w:lang w:val="sl-SI"/>
        </w:rPr>
      </w:pPr>
    </w:p>
    <w:p w14:paraId="69582004" w14:textId="1766FB61" w:rsidR="002D234F" w:rsidRPr="0042577C" w:rsidRDefault="00C92EDA" w:rsidP="002D234F">
      <w:pPr>
        <w:rPr>
          <w:rFonts w:ascii="Arial" w:hAnsi="Arial" w:cs="Arial"/>
          <w:iCs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  <w:r w:rsidRPr="0042577C">
        <w:rPr>
          <w:rFonts w:ascii="Arial" w:hAnsi="Arial" w:cs="Arial"/>
          <w:sz w:val="24"/>
          <w:szCs w:val="24"/>
          <w:lang w:val="sl-SI"/>
        </w:rPr>
        <w:t xml:space="preserve">Broj: </w:t>
      </w:r>
      <w:r w:rsidR="008958C3">
        <w:rPr>
          <w:rFonts w:ascii="Arial" w:hAnsi="Arial" w:cs="Arial"/>
          <w:sz w:val="24"/>
          <w:szCs w:val="24"/>
          <w:lang w:val="sl-SI"/>
        </w:rPr>
        <w:t>05</w:t>
      </w:r>
      <w:r w:rsidR="009D0D28">
        <w:rPr>
          <w:rFonts w:ascii="Arial" w:hAnsi="Arial" w:cs="Arial"/>
          <w:sz w:val="24"/>
          <w:szCs w:val="24"/>
          <w:lang w:val="sl-SI"/>
        </w:rPr>
        <w:t>-120/2</w:t>
      </w:r>
      <w:r w:rsidR="00587A03">
        <w:rPr>
          <w:rFonts w:ascii="Arial" w:hAnsi="Arial" w:cs="Arial"/>
          <w:sz w:val="24"/>
          <w:szCs w:val="24"/>
          <w:lang w:val="sl-SI"/>
        </w:rPr>
        <w:t>6</w:t>
      </w:r>
      <w:r w:rsidR="009D0D28">
        <w:rPr>
          <w:rFonts w:ascii="Arial" w:hAnsi="Arial" w:cs="Arial"/>
          <w:sz w:val="24"/>
          <w:szCs w:val="24"/>
          <w:lang w:val="sl-SI"/>
        </w:rPr>
        <w:t>-</w:t>
      </w:r>
      <w:r w:rsidR="00587A03">
        <w:rPr>
          <w:rFonts w:ascii="Arial" w:hAnsi="Arial" w:cs="Arial"/>
          <w:sz w:val="24"/>
          <w:szCs w:val="24"/>
          <w:lang w:val="sl-SI"/>
        </w:rPr>
        <w:t>1-</w:t>
      </w:r>
      <w:r w:rsidR="00426B90">
        <w:rPr>
          <w:rFonts w:ascii="Arial" w:hAnsi="Arial" w:cs="Arial"/>
          <w:sz w:val="24"/>
          <w:szCs w:val="24"/>
          <w:lang w:val="sl-SI"/>
        </w:rPr>
        <w:t>6</w:t>
      </w:r>
      <w:r w:rsidR="00587A03">
        <w:rPr>
          <w:rFonts w:ascii="Arial" w:hAnsi="Arial" w:cs="Arial"/>
          <w:sz w:val="24"/>
          <w:szCs w:val="24"/>
          <w:lang w:val="sl-SI"/>
        </w:rPr>
        <w:t>0</w:t>
      </w:r>
      <w:r w:rsidR="00C51147">
        <w:rPr>
          <w:rFonts w:ascii="Arial" w:hAnsi="Arial" w:cs="Arial"/>
          <w:sz w:val="24"/>
          <w:szCs w:val="24"/>
          <w:lang w:val="sl-SI"/>
        </w:rPr>
        <w:t>-</w:t>
      </w:r>
      <w:r w:rsidR="00A2295E">
        <w:rPr>
          <w:rFonts w:ascii="Arial" w:hAnsi="Arial" w:cs="Arial"/>
          <w:sz w:val="24"/>
          <w:szCs w:val="24"/>
          <w:lang w:val="sl-SI"/>
        </w:rPr>
        <w:t>2303</w:t>
      </w:r>
    </w:p>
    <w:p w14:paraId="74D13754" w14:textId="77777777" w:rsidR="002D234F" w:rsidRPr="00721349" w:rsidRDefault="002D234F" w:rsidP="00553BBB">
      <w:pPr>
        <w:rPr>
          <w:rFonts w:ascii="Arial" w:hAnsi="Arial" w:cs="Arial"/>
          <w:b/>
          <w:iCs/>
          <w:sz w:val="24"/>
          <w:szCs w:val="24"/>
          <w:lang w:val="sl-SI"/>
        </w:rPr>
      </w:pPr>
    </w:p>
    <w:p w14:paraId="194497B7" w14:textId="77777777" w:rsidR="00B907FF" w:rsidRPr="00721349" w:rsidRDefault="00B907FF" w:rsidP="00553BBB">
      <w:pPr>
        <w:rPr>
          <w:rFonts w:ascii="Arial" w:hAnsi="Arial" w:cs="Arial"/>
          <w:b/>
          <w:iCs/>
          <w:sz w:val="10"/>
          <w:szCs w:val="10"/>
          <w:lang w:val="sl-SI"/>
        </w:rPr>
      </w:pPr>
    </w:p>
    <w:p w14:paraId="777D073E" w14:textId="77777777" w:rsidR="00490FF3" w:rsidRDefault="00490FF3" w:rsidP="003323A8">
      <w:pPr>
        <w:rPr>
          <w:rFonts w:ascii="Times New Roman" w:hAnsi="Times New Roman" w:cs="Times New Roman"/>
          <w:b/>
          <w:iCs/>
          <w:sz w:val="24"/>
          <w:szCs w:val="24"/>
          <w:lang w:val="sl-SI"/>
        </w:rPr>
      </w:pPr>
    </w:p>
    <w:p w14:paraId="128BC578" w14:textId="77777777" w:rsidR="00416BCE" w:rsidRPr="0050324C" w:rsidRDefault="00416BCE" w:rsidP="003323A8">
      <w:pPr>
        <w:rPr>
          <w:sz w:val="24"/>
          <w:szCs w:val="24"/>
          <w:lang w:val="sl-SI"/>
        </w:rPr>
      </w:pPr>
    </w:p>
    <w:p w14:paraId="17234E75" w14:textId="5FC0557E" w:rsidR="002D234F" w:rsidRDefault="00A029A1" w:rsidP="00416BCE">
      <w:pPr>
        <w:pStyle w:val="Closing"/>
        <w:keepNext w:val="0"/>
        <w:spacing w:line="240" w:lineRule="auto"/>
        <w:rPr>
          <w:rFonts w:ascii="Times New Roman" w:hAnsi="Times New Roman"/>
          <w:spacing w:val="0"/>
          <w:sz w:val="24"/>
          <w:szCs w:val="24"/>
          <w:lang w:val="sl-SI"/>
        </w:rPr>
      </w:pPr>
      <w:r w:rsidRPr="00212BB8">
        <w:rPr>
          <w:rFonts w:cs="Arial"/>
          <w:spacing w:val="-10"/>
          <w:sz w:val="24"/>
          <w:szCs w:val="24"/>
          <w:lang w:val="sl-SI"/>
        </w:rPr>
        <w:t>Na osnovu člana 44</w:t>
      </w:r>
      <w:r w:rsidR="002D234F">
        <w:rPr>
          <w:rFonts w:cs="Arial"/>
          <w:spacing w:val="-10"/>
          <w:sz w:val="24"/>
          <w:szCs w:val="24"/>
          <w:lang w:val="sl-SI"/>
        </w:rPr>
        <w:t xml:space="preserve"> stav 3</w:t>
      </w:r>
      <w:r w:rsidRPr="00212BB8">
        <w:rPr>
          <w:rFonts w:cs="Arial"/>
          <w:spacing w:val="-10"/>
          <w:sz w:val="24"/>
          <w:szCs w:val="24"/>
          <w:lang w:val="sl-SI"/>
        </w:rPr>
        <w:t xml:space="preserve"> Zakona o posredovanju pri zapošljavanju i pravima za vrijeme nezaposlenosti (</w:t>
      </w:r>
      <w:r w:rsidR="00416BCE">
        <w:rPr>
          <w:rFonts w:cs="Arial"/>
          <w:spacing w:val="-10"/>
          <w:sz w:val="24"/>
          <w:szCs w:val="24"/>
          <w:lang w:val="sl-SI"/>
        </w:rPr>
        <w:t>»</w:t>
      </w:r>
      <w:r w:rsidRPr="00212BB8">
        <w:rPr>
          <w:rFonts w:cs="Arial"/>
          <w:spacing w:val="-10"/>
          <w:sz w:val="24"/>
          <w:szCs w:val="24"/>
          <w:lang w:val="sl-SI"/>
        </w:rPr>
        <w:t>Sl. list Crne Gore</w:t>
      </w:r>
      <w:r w:rsidR="00383F46" w:rsidRPr="00212BB8">
        <w:rPr>
          <w:rFonts w:cs="Arial"/>
          <w:spacing w:val="-10"/>
          <w:sz w:val="24"/>
          <w:szCs w:val="24"/>
          <w:lang w:val="sl-SI"/>
        </w:rPr>
        <w:t>«</w:t>
      </w:r>
      <w:r w:rsidRPr="00212BB8">
        <w:rPr>
          <w:rFonts w:cs="Arial"/>
          <w:spacing w:val="-10"/>
          <w:sz w:val="24"/>
          <w:szCs w:val="24"/>
          <w:lang w:val="sl-SI"/>
        </w:rPr>
        <w:t>, br. 24/19</w:t>
      </w:r>
      <w:r w:rsidR="00587A03">
        <w:rPr>
          <w:rFonts w:cs="Arial"/>
          <w:spacing w:val="-10"/>
          <w:sz w:val="24"/>
          <w:szCs w:val="24"/>
          <w:lang w:val="sl-SI"/>
        </w:rPr>
        <w:t>, 29/25, 3/26</w:t>
      </w:r>
      <w:r w:rsidRPr="00212BB8">
        <w:rPr>
          <w:rFonts w:cs="Arial"/>
          <w:spacing w:val="-10"/>
          <w:sz w:val="24"/>
          <w:szCs w:val="24"/>
          <w:lang w:val="sl-SI"/>
        </w:rPr>
        <w:t>)</w:t>
      </w:r>
      <w:r w:rsidR="002D234F">
        <w:rPr>
          <w:rFonts w:cs="Arial"/>
          <w:spacing w:val="-10"/>
          <w:sz w:val="24"/>
          <w:szCs w:val="24"/>
          <w:lang w:val="sl-SI"/>
        </w:rPr>
        <w:t xml:space="preserve"> Zavod za zapošljavanje Crne Gore </w:t>
      </w:r>
      <w:r w:rsidR="002D234F" w:rsidRPr="00212BB8">
        <w:rPr>
          <w:rFonts w:cs="Arial"/>
          <w:spacing w:val="-10"/>
          <w:sz w:val="24"/>
          <w:szCs w:val="24"/>
          <w:lang w:val="sl-SI"/>
        </w:rPr>
        <w:t>raspisuje</w:t>
      </w:r>
      <w:r w:rsidR="002D234F">
        <w:rPr>
          <w:rFonts w:cs="Arial"/>
          <w:spacing w:val="-10"/>
          <w:sz w:val="24"/>
          <w:szCs w:val="24"/>
          <w:lang w:val="sl-SI"/>
        </w:rPr>
        <w:t xml:space="preserve"> </w:t>
      </w:r>
      <w:r w:rsidR="00DE2B64">
        <w:rPr>
          <w:rFonts w:cs="Arial"/>
          <w:spacing w:val="-10"/>
          <w:sz w:val="24"/>
          <w:szCs w:val="24"/>
          <w:lang w:val="sl-SI"/>
        </w:rPr>
        <w:t xml:space="preserve"> </w:t>
      </w:r>
      <w:r w:rsidRPr="00D34FF1">
        <w:rPr>
          <w:rFonts w:ascii="Times New Roman" w:hAnsi="Times New Roman"/>
          <w:spacing w:val="0"/>
          <w:sz w:val="24"/>
          <w:szCs w:val="24"/>
          <w:lang w:val="sl-SI"/>
        </w:rPr>
        <w:t xml:space="preserve">         </w:t>
      </w:r>
    </w:p>
    <w:p w14:paraId="4085AB61" w14:textId="77777777" w:rsidR="00A029A1" w:rsidRPr="00D34FF1" w:rsidRDefault="00A029A1" w:rsidP="00A029A1">
      <w:pPr>
        <w:pStyle w:val="Closing"/>
        <w:keepNext w:val="0"/>
        <w:spacing w:line="240" w:lineRule="auto"/>
        <w:jc w:val="both"/>
        <w:rPr>
          <w:rFonts w:ascii="Times New Roman" w:hAnsi="Times New Roman"/>
          <w:spacing w:val="0"/>
          <w:sz w:val="24"/>
          <w:szCs w:val="24"/>
          <w:lang w:val="sl-SI"/>
        </w:rPr>
      </w:pPr>
      <w:r w:rsidRPr="00D34FF1">
        <w:rPr>
          <w:rFonts w:ascii="Times New Roman" w:hAnsi="Times New Roman"/>
          <w:spacing w:val="0"/>
          <w:sz w:val="24"/>
          <w:szCs w:val="24"/>
          <w:lang w:val="sl-SI"/>
        </w:rPr>
        <w:t xml:space="preserve">                                     </w:t>
      </w:r>
    </w:p>
    <w:p w14:paraId="630C9003" w14:textId="77777777" w:rsidR="00A029A1" w:rsidRPr="00D34FF1" w:rsidRDefault="00A029A1" w:rsidP="00A029A1">
      <w:pPr>
        <w:pStyle w:val="Closing"/>
        <w:keepNext w:val="0"/>
        <w:spacing w:line="240" w:lineRule="auto"/>
        <w:jc w:val="both"/>
        <w:rPr>
          <w:rFonts w:ascii="Times New Roman" w:hAnsi="Times New Roman"/>
          <w:spacing w:val="0"/>
          <w:sz w:val="24"/>
          <w:szCs w:val="24"/>
          <w:lang w:val="sl-SI"/>
        </w:rPr>
      </w:pPr>
      <w:r w:rsidRPr="00D34FF1">
        <w:rPr>
          <w:rFonts w:ascii="Times New Roman" w:hAnsi="Times New Roman"/>
          <w:spacing w:val="0"/>
          <w:sz w:val="24"/>
          <w:szCs w:val="24"/>
          <w:lang w:val="sl-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FDB2E1" w14:textId="436E236C" w:rsidR="004F6757" w:rsidRDefault="00A029A1" w:rsidP="00426B90">
      <w:pPr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BA00E2">
        <w:rPr>
          <w:rFonts w:ascii="Arial" w:hAnsi="Arial" w:cs="Arial"/>
          <w:b/>
          <w:sz w:val="24"/>
          <w:szCs w:val="24"/>
          <w:lang w:val="sl-SI"/>
        </w:rPr>
        <w:t>K O N K U R S</w:t>
      </w:r>
    </w:p>
    <w:p w14:paraId="6B349C8E" w14:textId="7351BC8D" w:rsidR="00587A03" w:rsidRDefault="00BC1AA8" w:rsidP="00426B90">
      <w:pPr>
        <w:pStyle w:val="Closing"/>
        <w:keepNext w:val="0"/>
        <w:spacing w:line="240" w:lineRule="auto"/>
        <w:jc w:val="center"/>
        <w:rPr>
          <w:rFonts w:cs="Arial"/>
          <w:b/>
          <w:spacing w:val="-10"/>
          <w:sz w:val="24"/>
          <w:szCs w:val="24"/>
          <w:lang w:val="sl-SI"/>
        </w:rPr>
      </w:pPr>
      <w:r>
        <w:rPr>
          <w:rFonts w:cs="Arial"/>
          <w:b/>
          <w:spacing w:val="-10"/>
          <w:sz w:val="24"/>
          <w:szCs w:val="24"/>
          <w:lang w:val="sl-SI"/>
        </w:rPr>
        <w:t>za re</w:t>
      </w:r>
      <w:r w:rsidR="00612556">
        <w:rPr>
          <w:rFonts w:cs="Arial"/>
          <w:b/>
          <w:spacing w:val="-10"/>
          <w:sz w:val="24"/>
          <w:szCs w:val="24"/>
          <w:lang w:val="sl-SI"/>
        </w:rPr>
        <w:t>alizaciju Progr</w:t>
      </w:r>
      <w:r w:rsidR="00703E6C">
        <w:rPr>
          <w:rFonts w:cs="Arial"/>
          <w:b/>
          <w:spacing w:val="-10"/>
          <w:sz w:val="24"/>
          <w:szCs w:val="24"/>
          <w:lang w:val="sl-SI"/>
        </w:rPr>
        <w:t>ama</w:t>
      </w:r>
    </w:p>
    <w:p w14:paraId="66C4623D" w14:textId="5BB58BA9" w:rsidR="002D234F" w:rsidRPr="002D234F" w:rsidRDefault="00587A03" w:rsidP="00426B90">
      <w:pPr>
        <w:pStyle w:val="Closing"/>
        <w:keepNext w:val="0"/>
        <w:spacing w:line="240" w:lineRule="auto"/>
        <w:jc w:val="center"/>
        <w:rPr>
          <w:rFonts w:cs="Arial"/>
          <w:b/>
          <w:spacing w:val="-10"/>
          <w:sz w:val="24"/>
          <w:szCs w:val="24"/>
          <w:lang w:val="sl-SI"/>
        </w:rPr>
      </w:pPr>
      <w:r>
        <w:rPr>
          <w:rFonts w:cs="Arial"/>
          <w:b/>
          <w:spacing w:val="-10"/>
          <w:sz w:val="24"/>
          <w:szCs w:val="24"/>
          <w:lang w:val="sl-SI"/>
        </w:rPr>
        <w:t>»</w:t>
      </w:r>
      <w:r w:rsidR="00426B90">
        <w:rPr>
          <w:rFonts w:cs="Arial"/>
          <w:b/>
          <w:spacing w:val="-10"/>
          <w:sz w:val="24"/>
          <w:szCs w:val="24"/>
          <w:lang w:val="sl-SI"/>
        </w:rPr>
        <w:t>Start 20 – program podrške za samostalni život i rad</w:t>
      </w:r>
      <w:r w:rsidR="00C92EDA">
        <w:rPr>
          <w:rFonts w:cs="Arial"/>
          <w:b/>
          <w:spacing w:val="-10"/>
          <w:sz w:val="24"/>
          <w:szCs w:val="24"/>
          <w:lang w:val="sl-SI"/>
        </w:rPr>
        <w:t>« za 202</w:t>
      </w:r>
      <w:r>
        <w:rPr>
          <w:rFonts w:cs="Arial"/>
          <w:b/>
          <w:spacing w:val="-10"/>
          <w:sz w:val="24"/>
          <w:szCs w:val="24"/>
          <w:lang w:val="sl-SI"/>
        </w:rPr>
        <w:t>6</w:t>
      </w:r>
      <w:r w:rsidR="002D234F" w:rsidRPr="002D234F">
        <w:rPr>
          <w:rFonts w:cs="Arial"/>
          <w:b/>
          <w:spacing w:val="-10"/>
          <w:sz w:val="24"/>
          <w:szCs w:val="24"/>
          <w:lang w:val="sl-SI"/>
        </w:rPr>
        <w:t>. godinu</w:t>
      </w:r>
    </w:p>
    <w:p w14:paraId="16F9ABC8" w14:textId="77777777" w:rsidR="002D234F" w:rsidRDefault="002D234F" w:rsidP="00721C98">
      <w:pPr>
        <w:rPr>
          <w:rFonts w:ascii="Arial" w:hAnsi="Arial" w:cs="Arial"/>
          <w:b/>
          <w:sz w:val="24"/>
          <w:szCs w:val="24"/>
          <w:lang w:val="sl-SI"/>
        </w:rPr>
      </w:pPr>
    </w:p>
    <w:p w14:paraId="033FE789" w14:textId="77777777" w:rsidR="00A029A1" w:rsidRPr="00D34FF1" w:rsidRDefault="00A029A1" w:rsidP="00A029A1">
      <w:pPr>
        <w:jc w:val="both"/>
        <w:rPr>
          <w:rFonts w:ascii="Times New Roman" w:hAnsi="Times New Roman" w:cs="Times New Roman"/>
          <w:b/>
          <w:sz w:val="24"/>
          <w:szCs w:val="24"/>
          <w:lang w:val="sl-SI"/>
        </w:rPr>
      </w:pPr>
      <w:r w:rsidRPr="00D34FF1">
        <w:rPr>
          <w:rFonts w:ascii="Times New Roman" w:hAnsi="Times New Roman" w:cs="Times New Roman"/>
          <w:b/>
          <w:sz w:val="24"/>
          <w:szCs w:val="24"/>
          <w:lang w:val="sl-SI"/>
        </w:rPr>
        <w:t xml:space="preserve">                      </w:t>
      </w:r>
    </w:p>
    <w:p w14:paraId="45A21802" w14:textId="77777777" w:rsidR="00A029A1" w:rsidRDefault="00A029A1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7335D4">
        <w:rPr>
          <w:rFonts w:ascii="Arial" w:hAnsi="Arial" w:cs="Arial"/>
          <w:b/>
          <w:sz w:val="24"/>
          <w:szCs w:val="24"/>
          <w:lang w:val="sl-SI"/>
        </w:rPr>
        <w:t>Predmet konkursa</w:t>
      </w:r>
    </w:p>
    <w:p w14:paraId="767FE921" w14:textId="77777777" w:rsidR="002D234F" w:rsidRPr="007335D4" w:rsidRDefault="002D234F" w:rsidP="00A029A1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241F971E" w14:textId="1F2E6CFE" w:rsidR="00F7384D" w:rsidRPr="00587A03" w:rsidRDefault="00A029A1" w:rsidP="00587A03">
      <w:pPr>
        <w:jc w:val="both"/>
        <w:rPr>
          <w:rFonts w:ascii="Arial" w:hAnsi="Arial" w:cs="Arial"/>
          <w:sz w:val="24"/>
          <w:szCs w:val="24"/>
          <w:lang w:val="sl-SI"/>
        </w:rPr>
      </w:pPr>
      <w:r w:rsidRPr="00F95434">
        <w:rPr>
          <w:rFonts w:ascii="Arial" w:hAnsi="Arial" w:cs="Arial"/>
          <w:sz w:val="24"/>
          <w:szCs w:val="24"/>
          <w:lang w:val="sl-SI"/>
        </w:rPr>
        <w:t xml:space="preserve">Predmet konkursa je izbor </w:t>
      </w:r>
      <w:r w:rsidR="003E6337">
        <w:rPr>
          <w:rFonts w:ascii="Arial" w:hAnsi="Arial" w:cs="Arial"/>
          <w:sz w:val="24"/>
          <w:szCs w:val="24"/>
          <w:lang w:val="sl-SI"/>
        </w:rPr>
        <w:t>korisnika sredstava - izvođača</w:t>
      </w:r>
      <w:r w:rsidR="00C41433" w:rsidRPr="00F95434">
        <w:rPr>
          <w:rFonts w:ascii="Arial" w:hAnsi="Arial" w:cs="Arial"/>
          <w:sz w:val="24"/>
          <w:szCs w:val="24"/>
          <w:lang w:val="sl-SI"/>
        </w:rPr>
        <w:t xml:space="preserve"> </w:t>
      </w:r>
      <w:r w:rsidR="00612556">
        <w:rPr>
          <w:rFonts w:ascii="Arial" w:hAnsi="Arial" w:cs="Arial"/>
          <w:sz w:val="24"/>
          <w:szCs w:val="24"/>
          <w:lang w:val="sl-SI"/>
        </w:rPr>
        <w:t xml:space="preserve">programa </w:t>
      </w:r>
      <w:r w:rsidR="002D234F" w:rsidRPr="00F95434">
        <w:rPr>
          <w:rFonts w:ascii="Arial" w:hAnsi="Arial" w:cs="Arial"/>
          <w:sz w:val="24"/>
          <w:szCs w:val="24"/>
          <w:lang w:val="sl-SI"/>
        </w:rPr>
        <w:t xml:space="preserve">za realizaciju </w:t>
      </w:r>
      <w:r w:rsidR="00587A03" w:rsidRPr="00587A03">
        <w:rPr>
          <w:rFonts w:ascii="Arial" w:hAnsi="Arial" w:cs="Arial"/>
          <w:sz w:val="24"/>
          <w:szCs w:val="24"/>
          <w:lang w:val="sl-SI"/>
        </w:rPr>
        <w:t>Programa »</w:t>
      </w:r>
      <w:r w:rsidR="00215FBC">
        <w:rPr>
          <w:rFonts w:ascii="Arial" w:hAnsi="Arial" w:cs="Arial"/>
          <w:sz w:val="24"/>
          <w:szCs w:val="24"/>
          <w:lang w:val="sl-SI"/>
        </w:rPr>
        <w:t>Start 20 – program podrške za samostaln</w:t>
      </w:r>
      <w:r w:rsidR="00811514">
        <w:rPr>
          <w:rFonts w:ascii="Arial" w:hAnsi="Arial" w:cs="Arial"/>
          <w:sz w:val="24"/>
          <w:szCs w:val="24"/>
          <w:lang w:val="sl-SI"/>
        </w:rPr>
        <w:t>i</w:t>
      </w:r>
      <w:r w:rsidR="00215FBC">
        <w:rPr>
          <w:rFonts w:ascii="Arial" w:hAnsi="Arial" w:cs="Arial"/>
          <w:sz w:val="24"/>
          <w:szCs w:val="24"/>
          <w:lang w:val="sl-SI"/>
        </w:rPr>
        <w:t xml:space="preserve"> život i rad</w:t>
      </w:r>
      <w:r w:rsidR="00587A03" w:rsidRPr="00587A03">
        <w:rPr>
          <w:rFonts w:ascii="Arial" w:hAnsi="Arial" w:cs="Arial"/>
          <w:sz w:val="24"/>
          <w:szCs w:val="24"/>
          <w:lang w:val="sl-SI"/>
        </w:rPr>
        <w:t xml:space="preserve">« </w:t>
      </w:r>
      <w:r w:rsidR="002D234F" w:rsidRPr="00F95434">
        <w:rPr>
          <w:rFonts w:ascii="Arial" w:hAnsi="Arial" w:cs="Arial"/>
          <w:sz w:val="24"/>
          <w:szCs w:val="24"/>
          <w:lang w:val="sl-SI"/>
        </w:rPr>
        <w:t>(u daljem tekstu: Program</w:t>
      </w:r>
      <w:r w:rsidRPr="00F95434">
        <w:rPr>
          <w:rFonts w:ascii="Arial" w:hAnsi="Arial" w:cs="Arial"/>
          <w:sz w:val="24"/>
          <w:szCs w:val="24"/>
          <w:lang w:val="sl-SI"/>
        </w:rPr>
        <w:t>)</w:t>
      </w:r>
      <w:r w:rsidR="00894656" w:rsidRPr="00F95434">
        <w:rPr>
          <w:rFonts w:ascii="Arial" w:hAnsi="Arial" w:cs="Arial"/>
          <w:sz w:val="24"/>
          <w:szCs w:val="24"/>
          <w:lang w:val="sl-SI"/>
        </w:rPr>
        <w:t xml:space="preserve"> dostupnim na adresi: </w:t>
      </w:r>
      <w:r w:rsidR="00894656">
        <w:fldChar w:fldCharType="begin"/>
      </w:r>
      <w:r w:rsidR="00894656">
        <w:instrText>HYPERLINK "http://www.zzzcg.me"</w:instrText>
      </w:r>
      <w:r w:rsidR="00894656">
        <w:fldChar w:fldCharType="separate"/>
      </w:r>
      <w:r w:rsidR="00894656" w:rsidRPr="00F95434"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 w:rsidR="00894656">
        <w:fldChar w:fldCharType="end"/>
      </w:r>
      <w:r w:rsidR="00894656" w:rsidRPr="00F95434">
        <w:rPr>
          <w:rFonts w:ascii="Arial" w:hAnsi="Arial" w:cs="Arial"/>
          <w:sz w:val="24"/>
          <w:szCs w:val="24"/>
        </w:rPr>
        <w:t>.</w:t>
      </w:r>
    </w:p>
    <w:p w14:paraId="6AF524C0" w14:textId="77777777" w:rsidR="00000AAF" w:rsidRDefault="00000AAF" w:rsidP="003754D1">
      <w:pPr>
        <w:jc w:val="both"/>
        <w:rPr>
          <w:rFonts w:ascii="Arial" w:hAnsi="Arial" w:cs="Arial"/>
          <w:sz w:val="24"/>
          <w:szCs w:val="24"/>
        </w:rPr>
      </w:pPr>
    </w:p>
    <w:p w14:paraId="0831DAE5" w14:textId="77777777" w:rsidR="00420BCD" w:rsidRDefault="003031A2" w:rsidP="003031A2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Realizacijom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obezbijediće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3031A2">
        <w:rPr>
          <w:rFonts w:ascii="Arial" w:hAnsi="Arial" w:cs="Arial"/>
          <w:sz w:val="24"/>
          <w:szCs w:val="24"/>
        </w:rPr>
        <w:t>ovećanje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zapošljivosti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r w:rsidR="00215FBC">
        <w:rPr>
          <w:rFonts w:ascii="Arial" w:hAnsi="Arial" w:cs="Arial"/>
          <w:sz w:val="24"/>
          <w:szCs w:val="24"/>
        </w:rPr>
        <w:t xml:space="preserve">20 </w:t>
      </w:r>
      <w:proofErr w:type="spellStart"/>
      <w:r w:rsidRPr="003031A2">
        <w:rPr>
          <w:rFonts w:ascii="Arial" w:hAnsi="Arial" w:cs="Arial"/>
          <w:sz w:val="24"/>
          <w:szCs w:val="24"/>
        </w:rPr>
        <w:t>mladih</w:t>
      </w:r>
      <w:proofErr w:type="spellEnd"/>
      <w:r w:rsid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FBC">
        <w:rPr>
          <w:rFonts w:ascii="Arial" w:hAnsi="Arial" w:cs="Arial"/>
          <w:sz w:val="24"/>
          <w:szCs w:val="24"/>
        </w:rPr>
        <w:t>lica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bez </w:t>
      </w:r>
      <w:proofErr w:type="spellStart"/>
      <w:r w:rsidRPr="003031A2">
        <w:rPr>
          <w:rFonts w:ascii="Arial" w:hAnsi="Arial" w:cs="Arial"/>
          <w:sz w:val="24"/>
          <w:szCs w:val="24"/>
        </w:rPr>
        <w:t>roditeljskog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staranja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31A2">
        <w:rPr>
          <w:rFonts w:ascii="Arial" w:hAnsi="Arial" w:cs="Arial"/>
          <w:sz w:val="24"/>
          <w:szCs w:val="24"/>
        </w:rPr>
        <w:t>kao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i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drugih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mladih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lica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izloženih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povećanom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riziku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od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socijalne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isključenosti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i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otežanog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ulaska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na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tržište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rada, </w:t>
      </w:r>
      <w:proofErr w:type="spellStart"/>
      <w:r w:rsidRPr="003031A2">
        <w:rPr>
          <w:rFonts w:ascii="Arial" w:hAnsi="Arial" w:cs="Arial"/>
          <w:sz w:val="24"/>
          <w:szCs w:val="24"/>
        </w:rPr>
        <w:t>uključujući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mlade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bez </w:t>
      </w:r>
      <w:proofErr w:type="spellStart"/>
      <w:r w:rsidRPr="003031A2">
        <w:rPr>
          <w:rFonts w:ascii="Arial" w:hAnsi="Arial" w:cs="Arial"/>
          <w:sz w:val="24"/>
          <w:szCs w:val="24"/>
        </w:rPr>
        <w:t>adekvatne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porodične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podrške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31A2">
        <w:rPr>
          <w:rFonts w:ascii="Arial" w:hAnsi="Arial" w:cs="Arial"/>
          <w:sz w:val="24"/>
          <w:szCs w:val="24"/>
        </w:rPr>
        <w:t>mlade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031A2">
        <w:rPr>
          <w:rFonts w:ascii="Arial" w:hAnsi="Arial" w:cs="Arial"/>
          <w:sz w:val="24"/>
          <w:szCs w:val="24"/>
        </w:rPr>
        <w:t>procesu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osamostaljivanja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i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mlade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koji se </w:t>
      </w:r>
      <w:proofErr w:type="spellStart"/>
      <w:r w:rsidRPr="003031A2">
        <w:rPr>
          <w:rFonts w:ascii="Arial" w:hAnsi="Arial" w:cs="Arial"/>
          <w:sz w:val="24"/>
          <w:szCs w:val="24"/>
        </w:rPr>
        <w:t>suočavaju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sa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privremenim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životnim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okolnostima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koje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mogu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usporiti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njihov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obrazovni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ili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profesionalni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razvoj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31A2">
        <w:rPr>
          <w:rFonts w:ascii="Arial" w:hAnsi="Arial" w:cs="Arial"/>
          <w:sz w:val="24"/>
          <w:szCs w:val="24"/>
        </w:rPr>
        <w:t>kroz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sticanje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praktičnih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znanja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31A2">
        <w:rPr>
          <w:rFonts w:ascii="Arial" w:hAnsi="Arial" w:cs="Arial"/>
          <w:sz w:val="24"/>
          <w:szCs w:val="24"/>
        </w:rPr>
        <w:t>vještina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i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radnog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iskustva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031A2">
        <w:rPr>
          <w:rFonts w:ascii="Arial" w:hAnsi="Arial" w:cs="Arial"/>
          <w:sz w:val="24"/>
          <w:szCs w:val="24"/>
        </w:rPr>
        <w:t>realnom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radnom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okruženju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57901F50" w14:textId="77777777" w:rsidR="00420BCD" w:rsidRDefault="00420BCD" w:rsidP="003031A2">
      <w:pPr>
        <w:jc w:val="both"/>
        <w:rPr>
          <w:rFonts w:ascii="Arial" w:hAnsi="Arial" w:cs="Arial"/>
          <w:sz w:val="24"/>
          <w:szCs w:val="24"/>
        </w:rPr>
      </w:pPr>
    </w:p>
    <w:p w14:paraId="7B8CFB48" w14:textId="1999ACE9" w:rsidR="00000AAF" w:rsidRDefault="007A4142" w:rsidP="003754D1">
      <w:pPr>
        <w:jc w:val="both"/>
        <w:rPr>
          <w:rFonts w:ascii="Arial" w:hAnsi="Arial" w:cs="Arial"/>
          <w:sz w:val="24"/>
          <w:szCs w:val="24"/>
        </w:rPr>
      </w:pPr>
      <w:r w:rsidRPr="007A4142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7A4142">
        <w:rPr>
          <w:rFonts w:ascii="Arial" w:hAnsi="Arial" w:cs="Arial"/>
          <w:sz w:val="24"/>
          <w:szCs w:val="24"/>
        </w:rPr>
        <w:t>kombinuje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fazu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upoznavanja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sa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radnim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mjestom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4142">
        <w:rPr>
          <w:rFonts w:ascii="Arial" w:hAnsi="Arial" w:cs="Arial"/>
          <w:sz w:val="24"/>
          <w:szCs w:val="24"/>
        </w:rPr>
        <w:t>zatim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drugu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fazu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osposobljavanja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zapošljavanja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7A4142">
        <w:rPr>
          <w:rFonts w:ascii="Arial" w:hAnsi="Arial" w:cs="Arial"/>
          <w:sz w:val="24"/>
          <w:szCs w:val="24"/>
        </w:rPr>
        <w:t>jednom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7A4142">
        <w:rPr>
          <w:rFonts w:ascii="Arial" w:hAnsi="Arial" w:cs="Arial"/>
          <w:sz w:val="24"/>
          <w:szCs w:val="24"/>
        </w:rPr>
        <w:t>dva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modela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i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obezbijeđene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osnovne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uslove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života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7A4142">
        <w:rPr>
          <w:rFonts w:ascii="Arial" w:hAnsi="Arial" w:cs="Arial"/>
          <w:sz w:val="24"/>
          <w:szCs w:val="24"/>
        </w:rPr>
        <w:t>smještaj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i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ishranu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), </w:t>
      </w:r>
      <w:proofErr w:type="spellStart"/>
      <w:r w:rsidRPr="007A4142">
        <w:rPr>
          <w:rFonts w:ascii="Arial" w:hAnsi="Arial" w:cs="Arial"/>
          <w:sz w:val="24"/>
          <w:szCs w:val="24"/>
        </w:rPr>
        <w:t>čime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A4142">
        <w:rPr>
          <w:rFonts w:ascii="Arial" w:hAnsi="Arial" w:cs="Arial"/>
          <w:sz w:val="24"/>
          <w:szCs w:val="24"/>
        </w:rPr>
        <w:t>stvara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bezbjedan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i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strukturiran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okvir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A4142">
        <w:rPr>
          <w:rFonts w:ascii="Arial" w:hAnsi="Arial" w:cs="Arial"/>
          <w:sz w:val="24"/>
          <w:szCs w:val="24"/>
        </w:rPr>
        <w:t>postepeni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prelazak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mladih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iz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sistema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142">
        <w:rPr>
          <w:rFonts w:ascii="Arial" w:hAnsi="Arial" w:cs="Arial"/>
          <w:sz w:val="24"/>
          <w:szCs w:val="24"/>
        </w:rPr>
        <w:t>zaštite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A4142">
        <w:rPr>
          <w:rFonts w:ascii="Arial" w:hAnsi="Arial" w:cs="Arial"/>
          <w:sz w:val="24"/>
          <w:szCs w:val="24"/>
        </w:rPr>
        <w:t>svijet</w:t>
      </w:r>
      <w:proofErr w:type="spellEnd"/>
      <w:r w:rsidRPr="007A4142">
        <w:rPr>
          <w:rFonts w:ascii="Arial" w:hAnsi="Arial" w:cs="Arial"/>
          <w:sz w:val="24"/>
          <w:szCs w:val="24"/>
        </w:rPr>
        <w:t xml:space="preserve"> rada.  </w:t>
      </w:r>
    </w:p>
    <w:p w14:paraId="6FCBF98B" w14:textId="77777777" w:rsidR="007A4142" w:rsidRDefault="007A4142" w:rsidP="003754D1">
      <w:pPr>
        <w:jc w:val="both"/>
        <w:rPr>
          <w:rFonts w:ascii="Arial" w:hAnsi="Arial" w:cs="Arial"/>
          <w:sz w:val="24"/>
          <w:szCs w:val="24"/>
        </w:rPr>
      </w:pPr>
    </w:p>
    <w:p w14:paraId="6A90FD7A" w14:textId="0F1E5757" w:rsidR="00571578" w:rsidRDefault="00000AAF" w:rsidP="003754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CF5C4A">
        <w:rPr>
          <w:rFonts w:ascii="Arial" w:hAnsi="Arial" w:cs="Arial"/>
          <w:sz w:val="24"/>
          <w:szCs w:val="24"/>
        </w:rPr>
        <w:t>realizovati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saradnji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3F9">
        <w:rPr>
          <w:rFonts w:ascii="Arial" w:hAnsi="Arial" w:cs="Arial"/>
          <w:sz w:val="24"/>
          <w:szCs w:val="24"/>
        </w:rPr>
        <w:t>sa</w:t>
      </w:r>
      <w:proofErr w:type="spellEnd"/>
      <w:r w:rsidR="003003F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03F9">
        <w:rPr>
          <w:rFonts w:ascii="Arial" w:hAnsi="Arial" w:cs="Arial"/>
          <w:sz w:val="24"/>
          <w:szCs w:val="24"/>
        </w:rPr>
        <w:t>poslodavcima</w:t>
      </w:r>
      <w:proofErr w:type="spellEnd"/>
      <w:r w:rsidR="003003F9">
        <w:rPr>
          <w:rFonts w:ascii="Arial" w:hAnsi="Arial" w:cs="Arial"/>
          <w:sz w:val="24"/>
          <w:szCs w:val="24"/>
        </w:rPr>
        <w:t xml:space="preserve">, u </w:t>
      </w:r>
      <w:proofErr w:type="spellStart"/>
      <w:r w:rsidR="003003F9">
        <w:rPr>
          <w:rFonts w:ascii="Arial" w:hAnsi="Arial" w:cs="Arial"/>
          <w:sz w:val="24"/>
          <w:szCs w:val="24"/>
        </w:rPr>
        <w:t>trajanju</w:t>
      </w:r>
      <w:proofErr w:type="spellEnd"/>
      <w:r w:rsidR="003003F9">
        <w:rPr>
          <w:rFonts w:ascii="Arial" w:hAnsi="Arial" w:cs="Arial"/>
          <w:sz w:val="24"/>
          <w:szCs w:val="24"/>
        </w:rPr>
        <w:t xml:space="preserve"> od </w:t>
      </w:r>
      <w:r w:rsidR="000A494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mjesec</w:t>
      </w:r>
      <w:r w:rsidR="004A0A22">
        <w:rPr>
          <w:rFonts w:ascii="Arial" w:hAnsi="Arial" w:cs="Arial"/>
          <w:sz w:val="24"/>
          <w:szCs w:val="24"/>
        </w:rPr>
        <w:t>i</w:t>
      </w:r>
      <w:proofErr w:type="spellEnd"/>
      <w:r w:rsidR="004A0A2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A0A22">
        <w:rPr>
          <w:rFonts w:ascii="Arial" w:hAnsi="Arial" w:cs="Arial"/>
          <w:sz w:val="24"/>
          <w:szCs w:val="24"/>
        </w:rPr>
        <w:t>na</w:t>
      </w:r>
      <w:proofErr w:type="spellEnd"/>
      <w:r w:rsidR="004A0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0A22">
        <w:rPr>
          <w:rFonts w:ascii="Arial" w:hAnsi="Arial" w:cs="Arial"/>
          <w:sz w:val="24"/>
          <w:szCs w:val="24"/>
        </w:rPr>
        <w:t>način</w:t>
      </w:r>
      <w:proofErr w:type="spellEnd"/>
      <w:r w:rsidR="004A0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0A22">
        <w:rPr>
          <w:rFonts w:ascii="Arial" w:hAnsi="Arial" w:cs="Arial"/>
          <w:sz w:val="24"/>
          <w:szCs w:val="24"/>
        </w:rPr>
        <w:t>utvrđen</w:t>
      </w:r>
      <w:proofErr w:type="spellEnd"/>
      <w:r w:rsidR="004A0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A0A22">
        <w:rPr>
          <w:rFonts w:ascii="Arial" w:hAnsi="Arial" w:cs="Arial"/>
          <w:sz w:val="24"/>
          <w:szCs w:val="24"/>
        </w:rPr>
        <w:t>Programom</w:t>
      </w:r>
      <w:proofErr w:type="spellEnd"/>
      <w:r w:rsidR="004A0A22"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Poglavlje</w:t>
      </w:r>
      <w:proofErr w:type="spellEnd"/>
      <w:r>
        <w:rPr>
          <w:rFonts w:ascii="Arial" w:hAnsi="Arial" w:cs="Arial"/>
          <w:sz w:val="24"/>
          <w:szCs w:val="24"/>
        </w:rPr>
        <w:t xml:space="preserve"> I, </w:t>
      </w:r>
      <w:proofErr w:type="spellStart"/>
      <w:r>
        <w:rPr>
          <w:rFonts w:ascii="Arial" w:hAnsi="Arial" w:cs="Arial"/>
          <w:sz w:val="24"/>
          <w:szCs w:val="24"/>
        </w:rPr>
        <w:t>tačka</w:t>
      </w:r>
      <w:proofErr w:type="spellEnd"/>
      <w:r>
        <w:rPr>
          <w:rFonts w:ascii="Arial" w:hAnsi="Arial" w:cs="Arial"/>
          <w:sz w:val="24"/>
          <w:szCs w:val="24"/>
        </w:rPr>
        <w:t xml:space="preserve"> 1.</w:t>
      </w:r>
      <w:r w:rsidR="002B7A55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)</w:t>
      </w:r>
      <w:r w:rsidR="00F26FC2">
        <w:rPr>
          <w:rFonts w:ascii="Arial" w:hAnsi="Arial" w:cs="Arial"/>
          <w:sz w:val="24"/>
          <w:szCs w:val="24"/>
        </w:rPr>
        <w:t>.</w:t>
      </w:r>
    </w:p>
    <w:p w14:paraId="57592921" w14:textId="77777777" w:rsidR="00543C20" w:rsidRDefault="00543C20" w:rsidP="003754D1">
      <w:pPr>
        <w:jc w:val="both"/>
        <w:rPr>
          <w:rFonts w:ascii="Arial" w:hAnsi="Arial" w:cs="Arial"/>
          <w:sz w:val="24"/>
          <w:szCs w:val="24"/>
        </w:rPr>
      </w:pPr>
    </w:p>
    <w:p w14:paraId="42D3A331" w14:textId="42F8B6DE" w:rsidR="00CF5C4A" w:rsidRDefault="00CF5C4A" w:rsidP="003754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 w:rsidR="000A4949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0A4949">
        <w:rPr>
          <w:rFonts w:ascii="Arial" w:hAnsi="Arial" w:cs="Arial"/>
          <w:sz w:val="24"/>
          <w:szCs w:val="24"/>
        </w:rPr>
        <w:t>sprovoditi</w:t>
      </w:r>
      <w:proofErr w:type="spellEnd"/>
      <w:r w:rsidR="000A49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4949">
        <w:rPr>
          <w:rFonts w:ascii="Arial" w:hAnsi="Arial" w:cs="Arial"/>
          <w:sz w:val="24"/>
          <w:szCs w:val="24"/>
        </w:rPr>
        <w:t>kroz</w:t>
      </w:r>
      <w:proofErr w:type="spellEnd"/>
      <w:r w:rsidR="000A494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4949">
        <w:rPr>
          <w:rFonts w:ascii="Arial" w:hAnsi="Arial" w:cs="Arial"/>
          <w:sz w:val="24"/>
          <w:szCs w:val="24"/>
        </w:rPr>
        <w:t>dvije</w:t>
      </w:r>
      <w:proofErr w:type="spellEnd"/>
      <w:r w:rsidR="000A4949">
        <w:rPr>
          <w:rFonts w:ascii="Arial" w:hAnsi="Arial" w:cs="Arial"/>
          <w:sz w:val="24"/>
          <w:szCs w:val="24"/>
        </w:rPr>
        <w:t xml:space="preserve"> faze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to: </w:t>
      </w:r>
    </w:p>
    <w:p w14:paraId="26C0A6FF" w14:textId="77777777" w:rsidR="003031A2" w:rsidRDefault="003031A2" w:rsidP="003031A2">
      <w:pPr>
        <w:jc w:val="both"/>
        <w:rPr>
          <w:rFonts w:ascii="Arial" w:hAnsi="Arial" w:cs="Arial"/>
          <w:sz w:val="24"/>
          <w:szCs w:val="24"/>
        </w:rPr>
      </w:pPr>
    </w:p>
    <w:p w14:paraId="5CA4E58F" w14:textId="77777777" w:rsidR="00F629A6" w:rsidRDefault="000A4949" w:rsidP="003031A2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3031A2">
        <w:rPr>
          <w:rFonts w:ascii="Arial" w:hAnsi="Arial" w:cs="Arial"/>
          <w:sz w:val="24"/>
          <w:szCs w:val="24"/>
        </w:rPr>
        <w:t xml:space="preserve"> Prva </w:t>
      </w:r>
      <w:proofErr w:type="spellStart"/>
      <w:r w:rsidRPr="003031A2">
        <w:rPr>
          <w:rFonts w:ascii="Arial" w:hAnsi="Arial" w:cs="Arial"/>
          <w:sz w:val="24"/>
          <w:szCs w:val="24"/>
        </w:rPr>
        <w:t>faza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Upoznavanje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sa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radnim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mjestom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trajanju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mjesec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dana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tokom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kojeg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omogućava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nezaposlenim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licima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uz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pomoć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mentora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provjere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svoje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kompetencije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obavljanje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poslova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određenog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radnog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mjesta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poslodavcima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upoznaju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nezaposlena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lica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i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procijene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njihovu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sposobnost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obavljanje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određenih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radnih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zadataka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Tokom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ovog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mod</w:t>
      </w:r>
      <w:r w:rsidR="00BA69F3">
        <w:rPr>
          <w:rFonts w:ascii="Arial" w:hAnsi="Arial" w:cs="Arial"/>
          <w:sz w:val="24"/>
          <w:szCs w:val="24"/>
        </w:rPr>
        <w:t>e</w:t>
      </w:r>
      <w:r w:rsidR="00CF5C4A" w:rsidRPr="003031A2">
        <w:rPr>
          <w:rFonts w:ascii="Arial" w:hAnsi="Arial" w:cs="Arial"/>
          <w:sz w:val="24"/>
          <w:szCs w:val="24"/>
        </w:rPr>
        <w:t>la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učesnici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ne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zasnivaju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radni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odnos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imaju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pravo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na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novčanu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pomoć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i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naknadu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eventualnih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troškova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3031A2">
        <w:rPr>
          <w:rFonts w:ascii="Arial" w:hAnsi="Arial" w:cs="Arial"/>
          <w:sz w:val="24"/>
          <w:szCs w:val="24"/>
        </w:rPr>
        <w:t>prevoza</w:t>
      </w:r>
      <w:proofErr w:type="spellEnd"/>
      <w:r w:rsidR="00CF5C4A" w:rsidRPr="003031A2">
        <w:rPr>
          <w:rFonts w:ascii="Arial" w:hAnsi="Arial" w:cs="Arial"/>
          <w:sz w:val="24"/>
          <w:szCs w:val="24"/>
        </w:rPr>
        <w:t xml:space="preserve">. </w:t>
      </w:r>
    </w:p>
    <w:p w14:paraId="3FA66651" w14:textId="3D0798C8" w:rsidR="00CF5C4A" w:rsidRDefault="00CF5C4A" w:rsidP="00F629A6">
      <w:pPr>
        <w:pStyle w:val="ListParagraph"/>
        <w:jc w:val="both"/>
        <w:rPr>
          <w:rFonts w:ascii="Arial" w:hAnsi="Arial" w:cs="Arial"/>
          <w:sz w:val="24"/>
          <w:szCs w:val="24"/>
        </w:rPr>
      </w:pPr>
      <w:proofErr w:type="spellStart"/>
      <w:r w:rsidRPr="003031A2">
        <w:rPr>
          <w:rFonts w:ascii="Arial" w:hAnsi="Arial" w:cs="Arial"/>
          <w:sz w:val="24"/>
          <w:szCs w:val="24"/>
        </w:rPr>
        <w:t>Poslodavac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ostvaruje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pravo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na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naknadu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troškova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mentorstva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31A2">
        <w:rPr>
          <w:rFonts w:ascii="Arial" w:hAnsi="Arial" w:cs="Arial"/>
          <w:sz w:val="24"/>
          <w:szCs w:val="24"/>
        </w:rPr>
        <w:t>osiguranja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031A2">
        <w:rPr>
          <w:rFonts w:ascii="Arial" w:hAnsi="Arial" w:cs="Arial"/>
          <w:sz w:val="24"/>
          <w:szCs w:val="24"/>
        </w:rPr>
        <w:t>slučaj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povrede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na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radu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učesnika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31A2">
        <w:rPr>
          <w:rFonts w:ascii="Arial" w:hAnsi="Arial" w:cs="Arial"/>
          <w:sz w:val="24"/>
          <w:szCs w:val="24"/>
        </w:rPr>
        <w:t>materijalnih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i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administrativnih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troškova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, po </w:t>
      </w:r>
      <w:proofErr w:type="spellStart"/>
      <w:r w:rsidRPr="003031A2">
        <w:rPr>
          <w:rFonts w:ascii="Arial" w:hAnsi="Arial" w:cs="Arial"/>
          <w:sz w:val="24"/>
          <w:szCs w:val="24"/>
        </w:rPr>
        <w:t>danu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A2" w:rsidRPr="003031A2">
        <w:rPr>
          <w:rFonts w:ascii="Arial" w:hAnsi="Arial" w:cs="Arial"/>
          <w:sz w:val="24"/>
          <w:szCs w:val="24"/>
        </w:rPr>
        <w:t>realizacije</w:t>
      </w:r>
      <w:proofErr w:type="spellEnd"/>
      <w:r w:rsidR="003031A2"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A2" w:rsidRPr="003031A2">
        <w:rPr>
          <w:rFonts w:ascii="Arial" w:hAnsi="Arial" w:cs="Arial"/>
          <w:sz w:val="24"/>
          <w:szCs w:val="24"/>
        </w:rPr>
        <w:t>m</w:t>
      </w:r>
      <w:r w:rsidR="00BA69F3">
        <w:rPr>
          <w:rFonts w:ascii="Arial" w:hAnsi="Arial" w:cs="Arial"/>
          <w:sz w:val="24"/>
          <w:szCs w:val="24"/>
        </w:rPr>
        <w:t>o</w:t>
      </w:r>
      <w:r w:rsidR="003031A2" w:rsidRPr="003031A2">
        <w:rPr>
          <w:rFonts w:ascii="Arial" w:hAnsi="Arial" w:cs="Arial"/>
          <w:sz w:val="24"/>
          <w:szCs w:val="24"/>
        </w:rPr>
        <w:t>d</w:t>
      </w:r>
      <w:r w:rsidR="00BA69F3">
        <w:rPr>
          <w:rFonts w:ascii="Arial" w:hAnsi="Arial" w:cs="Arial"/>
          <w:sz w:val="24"/>
          <w:szCs w:val="24"/>
        </w:rPr>
        <w:t>e</w:t>
      </w:r>
      <w:r w:rsidR="003031A2" w:rsidRPr="003031A2">
        <w:rPr>
          <w:rFonts w:ascii="Arial" w:hAnsi="Arial" w:cs="Arial"/>
          <w:sz w:val="24"/>
          <w:szCs w:val="24"/>
        </w:rPr>
        <w:t>la</w:t>
      </w:r>
      <w:proofErr w:type="spellEnd"/>
      <w:r w:rsidR="003031A2" w:rsidRPr="003031A2">
        <w:rPr>
          <w:rFonts w:ascii="Arial" w:hAnsi="Arial" w:cs="Arial"/>
          <w:sz w:val="24"/>
          <w:szCs w:val="24"/>
        </w:rPr>
        <w:t xml:space="preserve">, po </w:t>
      </w:r>
      <w:proofErr w:type="spellStart"/>
      <w:r w:rsidR="003031A2" w:rsidRPr="003031A2">
        <w:rPr>
          <w:rFonts w:ascii="Arial" w:hAnsi="Arial" w:cs="Arial"/>
          <w:sz w:val="24"/>
          <w:szCs w:val="24"/>
        </w:rPr>
        <w:t>učesniku</w:t>
      </w:r>
      <w:proofErr w:type="spellEnd"/>
      <w:r w:rsidR="002B7A5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B7A55">
        <w:rPr>
          <w:rFonts w:ascii="Arial" w:hAnsi="Arial" w:cs="Arial"/>
          <w:sz w:val="24"/>
          <w:szCs w:val="24"/>
        </w:rPr>
        <w:t>kao</w:t>
      </w:r>
      <w:proofErr w:type="spellEnd"/>
      <w:r w:rsidR="002B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55">
        <w:rPr>
          <w:rFonts w:ascii="Arial" w:hAnsi="Arial" w:cs="Arial"/>
          <w:sz w:val="24"/>
          <w:szCs w:val="24"/>
        </w:rPr>
        <w:t>i</w:t>
      </w:r>
      <w:proofErr w:type="spellEnd"/>
      <w:r w:rsidR="002B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55">
        <w:rPr>
          <w:rFonts w:ascii="Arial" w:hAnsi="Arial" w:cs="Arial"/>
          <w:sz w:val="24"/>
          <w:szCs w:val="24"/>
        </w:rPr>
        <w:t>naknadu</w:t>
      </w:r>
      <w:proofErr w:type="spellEnd"/>
      <w:r w:rsidR="002B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55">
        <w:rPr>
          <w:rFonts w:ascii="Arial" w:hAnsi="Arial" w:cs="Arial"/>
          <w:sz w:val="24"/>
          <w:szCs w:val="24"/>
        </w:rPr>
        <w:t>troškova</w:t>
      </w:r>
      <w:proofErr w:type="spellEnd"/>
      <w:r w:rsid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>
        <w:rPr>
          <w:rFonts w:ascii="Arial" w:hAnsi="Arial" w:cs="Arial"/>
          <w:sz w:val="24"/>
          <w:szCs w:val="24"/>
        </w:rPr>
        <w:t>smještaja</w:t>
      </w:r>
      <w:proofErr w:type="spellEnd"/>
      <w:r w:rsidR="00127974">
        <w:rPr>
          <w:rFonts w:ascii="Arial" w:hAnsi="Arial" w:cs="Arial"/>
          <w:sz w:val="24"/>
          <w:szCs w:val="24"/>
        </w:rPr>
        <w:t>.</w:t>
      </w:r>
      <w:r w:rsidRPr="003031A2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031A2">
        <w:rPr>
          <w:rFonts w:ascii="Arial" w:hAnsi="Arial" w:cs="Arial"/>
          <w:sz w:val="24"/>
          <w:szCs w:val="24"/>
        </w:rPr>
        <w:t>Poslodavci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imaju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mogućnost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031A2">
        <w:rPr>
          <w:rFonts w:ascii="Arial" w:hAnsi="Arial" w:cs="Arial"/>
          <w:sz w:val="24"/>
          <w:szCs w:val="24"/>
        </w:rPr>
        <w:t>procijene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svrsishodnost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uključivanja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svih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lica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031A2">
        <w:rPr>
          <w:rFonts w:ascii="Arial" w:hAnsi="Arial" w:cs="Arial"/>
          <w:sz w:val="24"/>
          <w:szCs w:val="24"/>
        </w:rPr>
        <w:t>drug</w:t>
      </w:r>
      <w:r w:rsidR="00127974">
        <w:rPr>
          <w:rFonts w:ascii="Arial" w:hAnsi="Arial" w:cs="Arial"/>
          <w:sz w:val="24"/>
          <w:szCs w:val="24"/>
        </w:rPr>
        <w:t>u</w:t>
      </w:r>
      <w:proofErr w:type="spellEnd"/>
      <w:r w:rsid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>
        <w:rPr>
          <w:rFonts w:ascii="Arial" w:hAnsi="Arial" w:cs="Arial"/>
          <w:sz w:val="24"/>
          <w:szCs w:val="24"/>
        </w:rPr>
        <w:t>fazu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31A2">
        <w:rPr>
          <w:rFonts w:ascii="Arial" w:hAnsi="Arial" w:cs="Arial"/>
          <w:sz w:val="24"/>
          <w:szCs w:val="24"/>
        </w:rPr>
        <w:t>uz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obavezu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031A2">
        <w:rPr>
          <w:rFonts w:ascii="Arial" w:hAnsi="Arial" w:cs="Arial"/>
          <w:sz w:val="24"/>
          <w:szCs w:val="24"/>
        </w:rPr>
        <w:t>sa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najmanje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50% </w:t>
      </w:r>
      <w:proofErr w:type="spellStart"/>
      <w:r w:rsidRPr="003031A2">
        <w:rPr>
          <w:rFonts w:ascii="Arial" w:hAnsi="Arial" w:cs="Arial"/>
          <w:sz w:val="24"/>
          <w:szCs w:val="24"/>
        </w:rPr>
        <w:t>učesnika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31A2">
        <w:rPr>
          <w:rFonts w:ascii="Arial" w:hAnsi="Arial" w:cs="Arial"/>
          <w:sz w:val="24"/>
          <w:szCs w:val="24"/>
        </w:rPr>
        <w:t>realizuju</w:t>
      </w:r>
      <w:proofErr w:type="spellEnd"/>
      <w:r w:rsidRPr="00303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55">
        <w:rPr>
          <w:rFonts w:ascii="Arial" w:hAnsi="Arial" w:cs="Arial"/>
          <w:sz w:val="24"/>
          <w:szCs w:val="24"/>
        </w:rPr>
        <w:t>jedan</w:t>
      </w:r>
      <w:proofErr w:type="spellEnd"/>
      <w:r w:rsidR="002B7A55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2B7A55">
        <w:rPr>
          <w:rFonts w:ascii="Arial" w:hAnsi="Arial" w:cs="Arial"/>
          <w:sz w:val="24"/>
          <w:szCs w:val="24"/>
        </w:rPr>
        <w:t>dva</w:t>
      </w:r>
      <w:proofErr w:type="spellEnd"/>
      <w:r w:rsidR="002B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55">
        <w:rPr>
          <w:rFonts w:ascii="Arial" w:hAnsi="Arial" w:cs="Arial"/>
          <w:sz w:val="24"/>
          <w:szCs w:val="24"/>
        </w:rPr>
        <w:t>modela</w:t>
      </w:r>
      <w:proofErr w:type="spellEnd"/>
      <w:r w:rsidR="002B7A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B7A55">
        <w:rPr>
          <w:rFonts w:ascii="Arial" w:hAnsi="Arial" w:cs="Arial"/>
          <w:sz w:val="24"/>
          <w:szCs w:val="24"/>
        </w:rPr>
        <w:t>drug</w:t>
      </w:r>
      <w:r w:rsidR="00127974">
        <w:rPr>
          <w:rFonts w:ascii="Arial" w:hAnsi="Arial" w:cs="Arial"/>
          <w:sz w:val="24"/>
          <w:szCs w:val="24"/>
        </w:rPr>
        <w:t>e</w:t>
      </w:r>
      <w:proofErr w:type="spellEnd"/>
      <w:r w:rsidR="00127974">
        <w:rPr>
          <w:rFonts w:ascii="Arial" w:hAnsi="Arial" w:cs="Arial"/>
          <w:sz w:val="24"/>
          <w:szCs w:val="24"/>
        </w:rPr>
        <w:t xml:space="preserve"> faze</w:t>
      </w:r>
      <w:r w:rsidRPr="003031A2">
        <w:rPr>
          <w:rFonts w:ascii="Arial" w:hAnsi="Arial" w:cs="Arial"/>
          <w:sz w:val="24"/>
          <w:szCs w:val="24"/>
        </w:rPr>
        <w:t>.</w:t>
      </w:r>
    </w:p>
    <w:p w14:paraId="5CEA267D" w14:textId="77777777" w:rsidR="00127974" w:rsidRPr="003031A2" w:rsidRDefault="00127974" w:rsidP="00127974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14:paraId="03AC3B8F" w14:textId="450824CA" w:rsidR="00CF5C4A" w:rsidRPr="00CF5C4A" w:rsidRDefault="003031A2" w:rsidP="00CF5C4A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Druga</w:t>
      </w:r>
      <w:r w:rsidR="00CF5C4A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faza</w:t>
      </w:r>
      <w:proofErr w:type="spellEnd"/>
      <w:r w:rsidR="00CF5C4A" w:rsidRPr="00CF5C4A">
        <w:t xml:space="preserve"> </w:t>
      </w:r>
      <w:r w:rsidR="00CF5C4A">
        <w:t xml:space="preserve">- </w:t>
      </w:r>
      <w:proofErr w:type="spellStart"/>
      <w:r w:rsidR="00127974">
        <w:rPr>
          <w:rFonts w:ascii="Arial" w:hAnsi="Arial" w:cs="Arial"/>
          <w:sz w:val="24"/>
          <w:szCs w:val="24"/>
        </w:rPr>
        <w:t>os</w:t>
      </w:r>
      <w:r w:rsidR="00CF5C4A" w:rsidRPr="00CF5C4A">
        <w:rPr>
          <w:rFonts w:ascii="Arial" w:hAnsi="Arial" w:cs="Arial"/>
          <w:sz w:val="24"/>
          <w:szCs w:val="24"/>
        </w:rPr>
        <w:t>posobljavanje</w:t>
      </w:r>
      <w:proofErr w:type="spellEnd"/>
      <w:r w:rsidR="00CF5C4A"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CF5C4A">
        <w:rPr>
          <w:rFonts w:ascii="Arial" w:hAnsi="Arial" w:cs="Arial"/>
          <w:sz w:val="24"/>
          <w:szCs w:val="24"/>
        </w:rPr>
        <w:t>i</w:t>
      </w:r>
      <w:proofErr w:type="spellEnd"/>
      <w:r w:rsidR="00CF5C4A" w:rsidRPr="00CF5C4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F5C4A" w:rsidRPr="00CF5C4A">
        <w:rPr>
          <w:rFonts w:ascii="Arial" w:hAnsi="Arial" w:cs="Arial"/>
          <w:sz w:val="24"/>
          <w:szCs w:val="24"/>
        </w:rPr>
        <w:t>zapo</w:t>
      </w:r>
      <w:r w:rsidR="00CF5C4A">
        <w:rPr>
          <w:rFonts w:ascii="Arial" w:hAnsi="Arial" w:cs="Arial"/>
          <w:sz w:val="24"/>
          <w:szCs w:val="24"/>
        </w:rPr>
        <w:t>š</w:t>
      </w:r>
      <w:r w:rsidR="00CF5C4A" w:rsidRPr="00CF5C4A">
        <w:rPr>
          <w:rFonts w:ascii="Arial" w:hAnsi="Arial" w:cs="Arial"/>
          <w:sz w:val="24"/>
          <w:szCs w:val="24"/>
        </w:rPr>
        <w:t>ljavanje</w:t>
      </w:r>
      <w:proofErr w:type="spellEnd"/>
      <w:r w:rsidR="00CF5C4A">
        <w:rPr>
          <w:rFonts w:ascii="Arial" w:hAnsi="Arial" w:cs="Arial"/>
          <w:sz w:val="24"/>
          <w:szCs w:val="24"/>
        </w:rPr>
        <w:t xml:space="preserve"> - </w:t>
      </w:r>
      <w:r w:rsidR="00127974" w:rsidRPr="00127974">
        <w:rPr>
          <w:rFonts w:ascii="Arial" w:hAnsi="Arial" w:cs="Arial"/>
          <w:sz w:val="24"/>
          <w:szCs w:val="24"/>
        </w:rPr>
        <w:t xml:space="preserve">U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okviru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druge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 faze program se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može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realizovati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 po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nekom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sledeća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dva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modela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>.</w:t>
      </w:r>
      <w:r w:rsidR="00127974">
        <w:rPr>
          <w:rFonts w:ascii="Arial" w:hAnsi="Arial" w:cs="Arial"/>
          <w:sz w:val="24"/>
          <w:szCs w:val="24"/>
        </w:rPr>
        <w:t xml:space="preserve"> </w:t>
      </w:r>
      <w:r w:rsidR="00127974" w:rsidRPr="00127974">
        <w:rPr>
          <w:rFonts w:ascii="Arial" w:hAnsi="Arial" w:cs="Arial"/>
          <w:sz w:val="24"/>
          <w:szCs w:val="24"/>
        </w:rPr>
        <w:t xml:space="preserve">Prvi model je model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osposobljavanja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na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radnom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mjestu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uz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podršku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mentora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dok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drugi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podrazumijeva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zapošljavanje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na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konkretnom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radnom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 w:rsidRPr="00127974">
        <w:rPr>
          <w:rFonts w:ascii="Arial" w:hAnsi="Arial" w:cs="Arial"/>
          <w:sz w:val="24"/>
          <w:szCs w:val="24"/>
        </w:rPr>
        <w:t>mjestu</w:t>
      </w:r>
      <w:proofErr w:type="spellEnd"/>
      <w:r w:rsidR="00127974" w:rsidRPr="00127974">
        <w:rPr>
          <w:rFonts w:ascii="Arial" w:hAnsi="Arial" w:cs="Arial"/>
          <w:sz w:val="24"/>
          <w:szCs w:val="24"/>
        </w:rPr>
        <w:t>.</w:t>
      </w:r>
      <w:r w:rsidR="0012797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127974">
        <w:rPr>
          <w:rFonts w:ascii="Arial" w:hAnsi="Arial" w:cs="Arial"/>
          <w:sz w:val="24"/>
          <w:szCs w:val="24"/>
        </w:rPr>
        <w:t>vrijeme</w:t>
      </w:r>
      <w:proofErr w:type="spellEnd"/>
      <w:r w:rsid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>
        <w:rPr>
          <w:rFonts w:ascii="Arial" w:hAnsi="Arial" w:cs="Arial"/>
          <w:sz w:val="24"/>
          <w:szCs w:val="24"/>
        </w:rPr>
        <w:lastRenderedPageBreak/>
        <w:t>trajanja</w:t>
      </w:r>
      <w:proofErr w:type="spellEnd"/>
      <w:r w:rsid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>
        <w:rPr>
          <w:rFonts w:ascii="Arial" w:hAnsi="Arial" w:cs="Arial"/>
          <w:sz w:val="24"/>
          <w:szCs w:val="24"/>
        </w:rPr>
        <w:t>druge</w:t>
      </w:r>
      <w:proofErr w:type="spellEnd"/>
      <w:r w:rsidR="00127974">
        <w:rPr>
          <w:rFonts w:ascii="Arial" w:hAnsi="Arial" w:cs="Arial"/>
          <w:sz w:val="24"/>
          <w:szCs w:val="24"/>
        </w:rPr>
        <w:t xml:space="preserve"> faze </w:t>
      </w:r>
      <w:r w:rsidR="005136FA">
        <w:rPr>
          <w:rFonts w:ascii="Arial" w:hAnsi="Arial" w:cs="Arial"/>
          <w:sz w:val="24"/>
          <w:szCs w:val="24"/>
        </w:rPr>
        <w:t>Z</w:t>
      </w:r>
      <w:r w:rsidR="00127974">
        <w:rPr>
          <w:rFonts w:ascii="Arial" w:hAnsi="Arial" w:cs="Arial"/>
          <w:sz w:val="24"/>
          <w:szCs w:val="24"/>
        </w:rPr>
        <w:t xml:space="preserve">avod </w:t>
      </w:r>
      <w:proofErr w:type="spellStart"/>
      <w:r w:rsidR="00127974">
        <w:rPr>
          <w:rFonts w:ascii="Arial" w:hAnsi="Arial" w:cs="Arial"/>
          <w:sz w:val="24"/>
          <w:szCs w:val="24"/>
        </w:rPr>
        <w:t>pruža</w:t>
      </w:r>
      <w:proofErr w:type="spellEnd"/>
      <w:r w:rsid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>
        <w:rPr>
          <w:rFonts w:ascii="Arial" w:hAnsi="Arial" w:cs="Arial"/>
          <w:sz w:val="24"/>
          <w:szCs w:val="24"/>
        </w:rPr>
        <w:t>finansijs</w:t>
      </w:r>
      <w:r w:rsidR="00F629A6">
        <w:rPr>
          <w:rFonts w:ascii="Arial" w:hAnsi="Arial" w:cs="Arial"/>
          <w:sz w:val="24"/>
          <w:szCs w:val="24"/>
        </w:rPr>
        <w:t>k</w:t>
      </w:r>
      <w:r w:rsidR="00127974">
        <w:rPr>
          <w:rFonts w:ascii="Arial" w:hAnsi="Arial" w:cs="Arial"/>
          <w:sz w:val="24"/>
          <w:szCs w:val="24"/>
        </w:rPr>
        <w:t>u</w:t>
      </w:r>
      <w:proofErr w:type="spellEnd"/>
      <w:r w:rsid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>
        <w:rPr>
          <w:rFonts w:ascii="Arial" w:hAnsi="Arial" w:cs="Arial"/>
          <w:sz w:val="24"/>
          <w:szCs w:val="24"/>
        </w:rPr>
        <w:t>podršku</w:t>
      </w:r>
      <w:proofErr w:type="spellEnd"/>
      <w:r w:rsidR="00127974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127974">
        <w:rPr>
          <w:rFonts w:ascii="Arial" w:hAnsi="Arial" w:cs="Arial"/>
          <w:sz w:val="24"/>
          <w:szCs w:val="24"/>
        </w:rPr>
        <w:t>trajanju</w:t>
      </w:r>
      <w:proofErr w:type="spellEnd"/>
      <w:r w:rsidR="00127974">
        <w:rPr>
          <w:rFonts w:ascii="Arial" w:hAnsi="Arial" w:cs="Arial"/>
          <w:sz w:val="24"/>
          <w:szCs w:val="24"/>
        </w:rPr>
        <w:t xml:space="preserve"> od </w:t>
      </w:r>
      <w:proofErr w:type="spellStart"/>
      <w:r w:rsidR="00127974">
        <w:rPr>
          <w:rFonts w:ascii="Arial" w:hAnsi="Arial" w:cs="Arial"/>
          <w:sz w:val="24"/>
          <w:szCs w:val="24"/>
        </w:rPr>
        <w:t>devet</w:t>
      </w:r>
      <w:proofErr w:type="spellEnd"/>
      <w:r w:rsid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>
        <w:rPr>
          <w:rFonts w:ascii="Arial" w:hAnsi="Arial" w:cs="Arial"/>
          <w:sz w:val="24"/>
          <w:szCs w:val="24"/>
        </w:rPr>
        <w:t>mjeseci</w:t>
      </w:r>
      <w:proofErr w:type="spellEnd"/>
      <w:r w:rsid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>
        <w:rPr>
          <w:rFonts w:ascii="Arial" w:hAnsi="Arial" w:cs="Arial"/>
          <w:sz w:val="24"/>
          <w:szCs w:val="24"/>
        </w:rPr>
        <w:t>uz</w:t>
      </w:r>
      <w:proofErr w:type="spellEnd"/>
      <w:r w:rsid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>
        <w:rPr>
          <w:rFonts w:ascii="Arial" w:hAnsi="Arial" w:cs="Arial"/>
          <w:sz w:val="24"/>
          <w:szCs w:val="24"/>
        </w:rPr>
        <w:t>naknadu</w:t>
      </w:r>
      <w:proofErr w:type="spellEnd"/>
      <w:r w:rsid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>
        <w:rPr>
          <w:rFonts w:ascii="Arial" w:hAnsi="Arial" w:cs="Arial"/>
          <w:sz w:val="24"/>
          <w:szCs w:val="24"/>
        </w:rPr>
        <w:t>troškova</w:t>
      </w:r>
      <w:proofErr w:type="spellEnd"/>
      <w:r w:rsid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7974">
        <w:rPr>
          <w:rFonts w:ascii="Arial" w:hAnsi="Arial" w:cs="Arial"/>
          <w:sz w:val="24"/>
          <w:szCs w:val="24"/>
        </w:rPr>
        <w:t>smještaja</w:t>
      </w:r>
      <w:proofErr w:type="spellEnd"/>
      <w:r w:rsidR="005136FA">
        <w:rPr>
          <w:rFonts w:ascii="Arial" w:hAnsi="Arial" w:cs="Arial"/>
          <w:sz w:val="24"/>
          <w:szCs w:val="24"/>
        </w:rPr>
        <w:t xml:space="preserve">. </w:t>
      </w:r>
    </w:p>
    <w:p w14:paraId="66AA944C" w14:textId="24FE3B9E" w:rsidR="00127974" w:rsidRDefault="00127974" w:rsidP="00127974">
      <w:pPr>
        <w:pStyle w:val="ListParagraph"/>
        <w:ind w:firstLine="720"/>
        <w:jc w:val="both"/>
        <w:rPr>
          <w:rFonts w:ascii="Arial" w:hAnsi="Arial" w:cs="Arial"/>
          <w:sz w:val="24"/>
          <w:szCs w:val="24"/>
        </w:rPr>
      </w:pPr>
      <w:r w:rsidRPr="00127974">
        <w:rPr>
          <w:rFonts w:ascii="Arial" w:hAnsi="Arial" w:cs="Arial"/>
          <w:i/>
          <w:iCs/>
          <w:sz w:val="24"/>
          <w:szCs w:val="24"/>
        </w:rPr>
        <w:t xml:space="preserve">-  </w:t>
      </w:r>
      <w:r>
        <w:rPr>
          <w:rFonts w:ascii="Arial" w:hAnsi="Arial" w:cs="Arial"/>
          <w:i/>
          <w:iCs/>
          <w:sz w:val="24"/>
          <w:szCs w:val="24"/>
        </w:rPr>
        <w:t>P</w:t>
      </w:r>
      <w:r w:rsidRPr="00127974">
        <w:rPr>
          <w:rFonts w:ascii="Arial" w:hAnsi="Arial" w:cs="Arial"/>
          <w:i/>
          <w:iCs/>
          <w:sz w:val="24"/>
          <w:szCs w:val="24"/>
        </w:rPr>
        <w:t xml:space="preserve">rvi model – </w:t>
      </w:r>
      <w:proofErr w:type="spellStart"/>
      <w:r w:rsidRPr="00127974">
        <w:rPr>
          <w:rFonts w:ascii="Arial" w:hAnsi="Arial" w:cs="Arial"/>
          <w:i/>
          <w:iCs/>
          <w:sz w:val="24"/>
          <w:szCs w:val="24"/>
        </w:rPr>
        <w:t>Osposobljavanje</w:t>
      </w:r>
      <w:proofErr w:type="spellEnd"/>
      <w:r w:rsidRPr="0012797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i/>
          <w:iCs/>
          <w:sz w:val="24"/>
          <w:szCs w:val="24"/>
        </w:rPr>
        <w:t>na</w:t>
      </w:r>
      <w:proofErr w:type="spellEnd"/>
      <w:r w:rsidRPr="0012797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i/>
          <w:iCs/>
          <w:sz w:val="24"/>
          <w:szCs w:val="24"/>
        </w:rPr>
        <w:t>radnom</w:t>
      </w:r>
      <w:proofErr w:type="spellEnd"/>
      <w:r w:rsidRPr="0012797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i/>
          <w:iCs/>
          <w:sz w:val="24"/>
          <w:szCs w:val="24"/>
        </w:rPr>
        <w:t>mjestu</w:t>
      </w:r>
      <w:proofErr w:type="spellEnd"/>
      <w:r>
        <w:rPr>
          <w:rFonts w:ascii="Arial" w:hAnsi="Arial" w:cs="Arial"/>
          <w:i/>
          <w:iCs/>
          <w:sz w:val="24"/>
          <w:szCs w:val="24"/>
        </w:rPr>
        <w:t xml:space="preserve"> - </w:t>
      </w:r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Realizacijom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ovog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modela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poslodavac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će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obezbijediti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učesnicima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da se </w:t>
      </w:r>
      <w:proofErr w:type="spellStart"/>
      <w:r w:rsidRPr="00127974">
        <w:rPr>
          <w:rFonts w:ascii="Arial" w:hAnsi="Arial" w:cs="Arial"/>
          <w:sz w:val="24"/>
          <w:szCs w:val="24"/>
        </w:rPr>
        <w:t>uz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podršku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mentora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r w:rsidR="002B7A55">
        <w:rPr>
          <w:rFonts w:ascii="Arial" w:hAnsi="Arial" w:cs="Arial"/>
          <w:sz w:val="24"/>
          <w:szCs w:val="24"/>
        </w:rPr>
        <w:t xml:space="preserve">od </w:t>
      </w:r>
      <w:r w:rsidRPr="00127974">
        <w:rPr>
          <w:rFonts w:ascii="Arial" w:hAnsi="Arial" w:cs="Arial"/>
          <w:sz w:val="24"/>
          <w:szCs w:val="24"/>
        </w:rPr>
        <w:t xml:space="preserve">40 </w:t>
      </w:r>
      <w:proofErr w:type="spellStart"/>
      <w:r w:rsidRPr="00127974">
        <w:rPr>
          <w:rFonts w:ascii="Arial" w:hAnsi="Arial" w:cs="Arial"/>
          <w:sz w:val="24"/>
          <w:szCs w:val="24"/>
        </w:rPr>
        <w:t>časova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nedjeljno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27974">
        <w:rPr>
          <w:rFonts w:ascii="Arial" w:hAnsi="Arial" w:cs="Arial"/>
          <w:sz w:val="24"/>
          <w:szCs w:val="24"/>
        </w:rPr>
        <w:t>jedan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mentor za </w:t>
      </w:r>
      <w:proofErr w:type="spellStart"/>
      <w:r w:rsidRPr="00127974">
        <w:rPr>
          <w:rFonts w:ascii="Arial" w:hAnsi="Arial" w:cs="Arial"/>
          <w:sz w:val="24"/>
          <w:szCs w:val="24"/>
        </w:rPr>
        <w:t>najviše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četiri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učesnika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27974">
        <w:rPr>
          <w:rFonts w:ascii="Arial" w:hAnsi="Arial" w:cs="Arial"/>
          <w:sz w:val="24"/>
          <w:szCs w:val="24"/>
        </w:rPr>
        <w:t>osposobe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27974">
        <w:rPr>
          <w:rFonts w:ascii="Arial" w:hAnsi="Arial" w:cs="Arial"/>
          <w:sz w:val="24"/>
          <w:szCs w:val="24"/>
        </w:rPr>
        <w:t>realnom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radnom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okruženju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27974">
        <w:rPr>
          <w:rFonts w:ascii="Arial" w:hAnsi="Arial" w:cs="Arial"/>
          <w:sz w:val="24"/>
          <w:szCs w:val="24"/>
        </w:rPr>
        <w:t>Poslodavac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će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sa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učesnicima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zaključiti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ugovore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27974">
        <w:rPr>
          <w:rFonts w:ascii="Arial" w:hAnsi="Arial" w:cs="Arial"/>
          <w:sz w:val="24"/>
          <w:szCs w:val="24"/>
        </w:rPr>
        <w:t>radu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27974">
        <w:rPr>
          <w:rFonts w:ascii="Arial" w:hAnsi="Arial" w:cs="Arial"/>
          <w:sz w:val="24"/>
          <w:szCs w:val="24"/>
        </w:rPr>
        <w:t>najkraćem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trajanju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od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devet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mjeseci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7974">
        <w:rPr>
          <w:rFonts w:ascii="Arial" w:hAnsi="Arial" w:cs="Arial"/>
          <w:sz w:val="24"/>
          <w:szCs w:val="24"/>
        </w:rPr>
        <w:t>na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puno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radno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vrijeme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od 40 </w:t>
      </w:r>
      <w:proofErr w:type="spellStart"/>
      <w:r w:rsidRPr="00127974">
        <w:rPr>
          <w:rFonts w:ascii="Arial" w:hAnsi="Arial" w:cs="Arial"/>
          <w:sz w:val="24"/>
          <w:szCs w:val="24"/>
        </w:rPr>
        <w:t>časova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nedjeljno</w:t>
      </w:r>
      <w:proofErr w:type="spellEnd"/>
      <w:r w:rsidRPr="00127974">
        <w:rPr>
          <w:rFonts w:ascii="Arial" w:hAnsi="Arial" w:cs="Arial"/>
          <w:sz w:val="24"/>
          <w:szCs w:val="24"/>
        </w:rPr>
        <w:t>.</w:t>
      </w:r>
    </w:p>
    <w:p w14:paraId="4841DCD6" w14:textId="77777777" w:rsidR="007046DD" w:rsidRPr="00127974" w:rsidRDefault="007046DD" w:rsidP="00127974">
      <w:pPr>
        <w:pStyle w:val="ListParagraph"/>
        <w:ind w:firstLine="720"/>
        <w:jc w:val="both"/>
        <w:rPr>
          <w:rFonts w:ascii="Arial" w:hAnsi="Arial" w:cs="Arial"/>
          <w:sz w:val="24"/>
          <w:szCs w:val="24"/>
        </w:rPr>
      </w:pPr>
    </w:p>
    <w:p w14:paraId="5913EE2A" w14:textId="31767338" w:rsidR="00CF5C4A" w:rsidRDefault="00127974" w:rsidP="00127974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12797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- </w:t>
      </w:r>
      <w:r w:rsidRPr="00127974">
        <w:rPr>
          <w:rFonts w:ascii="Arial" w:hAnsi="Arial" w:cs="Arial"/>
          <w:i/>
          <w:iCs/>
          <w:sz w:val="24"/>
          <w:szCs w:val="24"/>
        </w:rPr>
        <w:t xml:space="preserve">Drugi model – </w:t>
      </w:r>
      <w:proofErr w:type="spellStart"/>
      <w:r w:rsidRPr="00127974">
        <w:rPr>
          <w:rFonts w:ascii="Arial" w:hAnsi="Arial" w:cs="Arial"/>
          <w:i/>
          <w:iCs/>
          <w:sz w:val="24"/>
          <w:szCs w:val="24"/>
        </w:rPr>
        <w:t>zapošljavanje</w:t>
      </w:r>
      <w:proofErr w:type="spellEnd"/>
      <w:r w:rsidRPr="0012797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i/>
          <w:iCs/>
          <w:sz w:val="24"/>
          <w:szCs w:val="24"/>
        </w:rPr>
        <w:t>na</w:t>
      </w:r>
      <w:proofErr w:type="spellEnd"/>
      <w:r w:rsidRPr="0012797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i/>
          <w:iCs/>
          <w:sz w:val="24"/>
          <w:szCs w:val="24"/>
        </w:rPr>
        <w:t>konkretnom</w:t>
      </w:r>
      <w:proofErr w:type="spellEnd"/>
      <w:r w:rsidRPr="0012797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i/>
          <w:iCs/>
          <w:sz w:val="24"/>
          <w:szCs w:val="24"/>
        </w:rPr>
        <w:t>radnom</w:t>
      </w:r>
      <w:proofErr w:type="spellEnd"/>
      <w:r w:rsidRPr="0012797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i/>
          <w:iCs/>
          <w:sz w:val="24"/>
          <w:szCs w:val="24"/>
        </w:rPr>
        <w:t>mjestu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="002B7A55">
        <w:rPr>
          <w:rFonts w:ascii="Arial" w:hAnsi="Arial" w:cs="Arial"/>
          <w:sz w:val="24"/>
          <w:szCs w:val="24"/>
        </w:rPr>
        <w:t>vaj</w:t>
      </w:r>
      <w:proofErr w:type="spellEnd"/>
      <w:r w:rsidR="002B7A55">
        <w:rPr>
          <w:rFonts w:ascii="Arial" w:hAnsi="Arial" w:cs="Arial"/>
          <w:sz w:val="24"/>
          <w:szCs w:val="24"/>
        </w:rPr>
        <w:t xml:space="preserve"> model </w:t>
      </w:r>
      <w:proofErr w:type="spellStart"/>
      <w:r w:rsidR="002B7A55">
        <w:rPr>
          <w:rFonts w:ascii="Arial" w:hAnsi="Arial" w:cs="Arial"/>
          <w:sz w:val="24"/>
          <w:szCs w:val="24"/>
        </w:rPr>
        <w:t>sprovodi</w:t>
      </w:r>
      <w:proofErr w:type="spellEnd"/>
      <w:r w:rsidR="002B7A55">
        <w:rPr>
          <w:rFonts w:ascii="Arial" w:hAnsi="Arial" w:cs="Arial"/>
          <w:sz w:val="24"/>
          <w:szCs w:val="24"/>
        </w:rPr>
        <w:t xml:space="preserve"> se u </w:t>
      </w:r>
      <w:proofErr w:type="spellStart"/>
      <w:r w:rsidR="002B7A55">
        <w:rPr>
          <w:rFonts w:ascii="Arial" w:hAnsi="Arial" w:cs="Arial"/>
          <w:sz w:val="24"/>
          <w:szCs w:val="24"/>
        </w:rPr>
        <w:t>najkrać</w:t>
      </w:r>
      <w:r w:rsidRPr="00127974">
        <w:rPr>
          <w:rFonts w:ascii="Arial" w:hAnsi="Arial" w:cs="Arial"/>
          <w:sz w:val="24"/>
          <w:szCs w:val="24"/>
        </w:rPr>
        <w:t>em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trajanju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od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devet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mjeseci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27974">
        <w:rPr>
          <w:rFonts w:ascii="Arial" w:hAnsi="Arial" w:cs="Arial"/>
          <w:sz w:val="24"/>
          <w:szCs w:val="24"/>
        </w:rPr>
        <w:t>Poslodavac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sa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učesnicima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zaključuje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ugovor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27974">
        <w:rPr>
          <w:rFonts w:ascii="Arial" w:hAnsi="Arial" w:cs="Arial"/>
          <w:sz w:val="24"/>
          <w:szCs w:val="24"/>
        </w:rPr>
        <w:t>radu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27974">
        <w:rPr>
          <w:rFonts w:ascii="Arial" w:hAnsi="Arial" w:cs="Arial"/>
          <w:sz w:val="24"/>
          <w:szCs w:val="24"/>
        </w:rPr>
        <w:t>obavljanje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poslova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27974">
        <w:rPr>
          <w:rFonts w:ascii="Arial" w:hAnsi="Arial" w:cs="Arial"/>
          <w:sz w:val="24"/>
          <w:szCs w:val="24"/>
        </w:rPr>
        <w:t>okviru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postojećih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ili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novootvorenih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radnih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mjesta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koja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mogu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biti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održiva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i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nakon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završetka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programa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27974">
        <w:rPr>
          <w:rFonts w:ascii="Arial" w:hAnsi="Arial" w:cs="Arial"/>
          <w:sz w:val="24"/>
          <w:szCs w:val="24"/>
        </w:rPr>
        <w:t>na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puno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radno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vrijeme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od 40 </w:t>
      </w:r>
      <w:proofErr w:type="spellStart"/>
      <w:r w:rsidRPr="00127974">
        <w:rPr>
          <w:rFonts w:ascii="Arial" w:hAnsi="Arial" w:cs="Arial"/>
          <w:sz w:val="24"/>
          <w:szCs w:val="24"/>
        </w:rPr>
        <w:t>časova</w:t>
      </w:r>
      <w:proofErr w:type="spellEnd"/>
      <w:r w:rsidRPr="00127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27974">
        <w:rPr>
          <w:rFonts w:ascii="Arial" w:hAnsi="Arial" w:cs="Arial"/>
          <w:sz w:val="24"/>
          <w:szCs w:val="24"/>
        </w:rPr>
        <w:t>nedjeljno</w:t>
      </w:r>
      <w:proofErr w:type="spellEnd"/>
      <w:r w:rsidRPr="00127974">
        <w:rPr>
          <w:rFonts w:ascii="Arial" w:hAnsi="Arial" w:cs="Arial"/>
          <w:sz w:val="24"/>
          <w:szCs w:val="24"/>
        </w:rPr>
        <w:t>.</w:t>
      </w:r>
    </w:p>
    <w:p w14:paraId="7D6DBDF5" w14:textId="77777777" w:rsidR="00127974" w:rsidRPr="00127974" w:rsidRDefault="00127974" w:rsidP="00127974">
      <w:pPr>
        <w:jc w:val="both"/>
        <w:rPr>
          <w:rFonts w:ascii="Arial" w:hAnsi="Arial" w:cs="Arial"/>
          <w:sz w:val="24"/>
          <w:szCs w:val="24"/>
        </w:rPr>
      </w:pPr>
    </w:p>
    <w:p w14:paraId="16980955" w14:textId="5EF976E5" w:rsidR="00543C20" w:rsidRPr="005136FA" w:rsidRDefault="00810622" w:rsidP="003754D1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Realizacijom programa </w:t>
      </w:r>
      <w:r w:rsidR="00543C20">
        <w:rPr>
          <w:rFonts w:ascii="Arial" w:hAnsi="Arial" w:cs="Arial"/>
          <w:sz w:val="24"/>
          <w:szCs w:val="24"/>
          <w:lang w:val="sl-SI"/>
        </w:rPr>
        <w:t>uče</w:t>
      </w:r>
      <w:r>
        <w:rPr>
          <w:rFonts w:ascii="Arial" w:hAnsi="Arial" w:cs="Arial"/>
          <w:sz w:val="24"/>
          <w:szCs w:val="24"/>
          <w:lang w:val="sl-SI"/>
        </w:rPr>
        <w:t xml:space="preserve">snici će, </w:t>
      </w:r>
      <w:r w:rsidR="00543C20">
        <w:rPr>
          <w:rFonts w:ascii="Arial" w:hAnsi="Arial" w:cs="Arial"/>
          <w:sz w:val="24"/>
          <w:szCs w:val="24"/>
          <w:lang w:val="sl-SI"/>
        </w:rPr>
        <w:t xml:space="preserve">u realnom </w:t>
      </w:r>
      <w:r>
        <w:rPr>
          <w:rFonts w:ascii="Arial" w:hAnsi="Arial" w:cs="Arial"/>
          <w:sz w:val="24"/>
          <w:szCs w:val="24"/>
          <w:lang w:val="sl-SI"/>
        </w:rPr>
        <w:t xml:space="preserve">radnom okruženju, </w:t>
      </w:r>
      <w:r w:rsidR="00543C20">
        <w:rPr>
          <w:rFonts w:ascii="Arial" w:hAnsi="Arial" w:cs="Arial"/>
          <w:sz w:val="24"/>
          <w:szCs w:val="24"/>
          <w:lang w:val="sl-SI"/>
        </w:rPr>
        <w:t>steći znanja, vještine, lične, socijalne i metodološke kompetencije potrebne za samostalno obavljanje poslova određenog radnog mjesta, a poslodavci obezbijediti potrebnu radnu snagu.</w:t>
      </w:r>
    </w:p>
    <w:p w14:paraId="61AACC81" w14:textId="77777777" w:rsidR="00000AAF" w:rsidRDefault="00F26FC2" w:rsidP="003754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0746DC4" w14:textId="77777777" w:rsidR="00FC2388" w:rsidRDefault="00B43E0B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  <w:r w:rsidRPr="00B43E0B">
        <w:rPr>
          <w:rFonts w:ascii="Arial" w:hAnsi="Arial" w:cs="Arial"/>
          <w:b/>
          <w:sz w:val="24"/>
          <w:szCs w:val="24"/>
          <w:lang w:val="da-DK"/>
        </w:rPr>
        <w:t>Uslovi konkursa</w:t>
      </w:r>
    </w:p>
    <w:p w14:paraId="3DA3F08A" w14:textId="77777777" w:rsidR="00D76B61" w:rsidRDefault="00D76B61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</w:p>
    <w:p w14:paraId="6D2F84E8" w14:textId="5F3B0BD6" w:rsidR="001104CB" w:rsidRPr="007800B2" w:rsidRDefault="001104CB" w:rsidP="001104CB">
      <w:pPr>
        <w:ind w:right="-108"/>
        <w:jc w:val="both"/>
        <w:rPr>
          <w:rFonts w:ascii="Arial" w:hAnsi="Arial" w:cs="Arial"/>
          <w:sz w:val="24"/>
          <w:szCs w:val="24"/>
          <w:lang w:val="da-DK"/>
        </w:rPr>
      </w:pPr>
      <w:r>
        <w:rPr>
          <w:rFonts w:ascii="Arial" w:hAnsi="Arial" w:cs="Arial"/>
          <w:sz w:val="24"/>
          <w:szCs w:val="24"/>
          <w:lang w:val="da-DK"/>
        </w:rPr>
        <w:t xml:space="preserve">Jedan od uslova opravdanosti podnijete prijave odnosi se na mogućnost realizacije programa shodno broju zaposlenih lica kod poslodavca. </w:t>
      </w:r>
      <w:r w:rsidRPr="007800B2">
        <w:rPr>
          <w:rFonts w:ascii="Arial" w:hAnsi="Arial" w:cs="Arial"/>
          <w:sz w:val="24"/>
          <w:szCs w:val="24"/>
          <w:lang w:val="da-DK"/>
        </w:rPr>
        <w:t xml:space="preserve">Poslodavac u prijavi za realizaciju programa može iskazati potrebu za osposobljavanjem  </w:t>
      </w:r>
      <w:r w:rsidR="005136FA">
        <w:rPr>
          <w:rFonts w:ascii="Arial" w:hAnsi="Arial" w:cs="Arial"/>
          <w:sz w:val="24"/>
          <w:szCs w:val="24"/>
          <w:lang w:val="da-DK"/>
        </w:rPr>
        <w:t xml:space="preserve">i zapošljavanjem </w:t>
      </w:r>
      <w:r w:rsidRPr="007800B2">
        <w:rPr>
          <w:rFonts w:ascii="Arial" w:hAnsi="Arial" w:cs="Arial"/>
          <w:sz w:val="24"/>
          <w:szCs w:val="24"/>
          <w:lang w:val="da-DK"/>
        </w:rPr>
        <w:t xml:space="preserve">lica za različita radna mjesta, ali za ograničen ukupan broj učesnika programa. Broj učesnika programa zavisi od broja zaposlenih lica, odnosno prijavljenih na obavezno socijalno osiguranje, u skladu sa posebnim zakonom, na puno radno vrijeme od 40 časova nedeljno, na dan </w:t>
      </w:r>
      <w:r>
        <w:rPr>
          <w:rFonts w:ascii="Arial" w:hAnsi="Arial" w:cs="Arial"/>
          <w:sz w:val="24"/>
          <w:szCs w:val="24"/>
          <w:lang w:val="da-DK"/>
        </w:rPr>
        <w:t>objave ovog</w:t>
      </w:r>
      <w:r w:rsidRPr="007800B2">
        <w:rPr>
          <w:rFonts w:ascii="Arial" w:hAnsi="Arial" w:cs="Arial"/>
          <w:sz w:val="24"/>
          <w:szCs w:val="24"/>
          <w:lang w:val="da-DK"/>
        </w:rPr>
        <w:t xml:space="preserve"> konkursa</w:t>
      </w:r>
      <w:r>
        <w:rPr>
          <w:rFonts w:ascii="Arial" w:hAnsi="Arial" w:cs="Arial"/>
          <w:sz w:val="24"/>
          <w:szCs w:val="24"/>
          <w:lang w:val="da-DK"/>
        </w:rPr>
        <w:t>.</w:t>
      </w:r>
    </w:p>
    <w:p w14:paraId="530A9C62" w14:textId="77777777" w:rsidR="001104CB" w:rsidRPr="007800B2" w:rsidRDefault="001104CB" w:rsidP="001104CB">
      <w:pPr>
        <w:ind w:right="-108"/>
        <w:jc w:val="both"/>
        <w:rPr>
          <w:rFonts w:ascii="Arial" w:hAnsi="Arial" w:cs="Arial"/>
          <w:sz w:val="24"/>
          <w:szCs w:val="24"/>
          <w:lang w:val="da-DK"/>
        </w:rPr>
      </w:pPr>
    </w:p>
    <w:p w14:paraId="591E4F37" w14:textId="77777777" w:rsidR="001104CB" w:rsidRPr="007800B2" w:rsidRDefault="001104CB" w:rsidP="001104CB">
      <w:pPr>
        <w:ind w:right="-108"/>
        <w:jc w:val="both"/>
        <w:rPr>
          <w:rFonts w:ascii="Arial" w:hAnsi="Arial" w:cs="Arial"/>
          <w:sz w:val="24"/>
          <w:szCs w:val="24"/>
        </w:rPr>
      </w:pPr>
      <w:proofErr w:type="spellStart"/>
      <w:r w:rsidRPr="007800B2">
        <w:rPr>
          <w:rFonts w:ascii="Arial" w:hAnsi="Arial" w:cs="Arial"/>
          <w:sz w:val="24"/>
          <w:szCs w:val="24"/>
        </w:rPr>
        <w:t>Poslodavac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može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za:</w:t>
      </w:r>
    </w:p>
    <w:p w14:paraId="7AD1D53B" w14:textId="77777777" w:rsidR="001104CB" w:rsidRPr="00E320C3" w:rsidRDefault="001104CB" w:rsidP="001104CB">
      <w:pPr>
        <w:ind w:right="-108"/>
        <w:jc w:val="both"/>
        <w:rPr>
          <w:rFonts w:ascii="Arial" w:hAnsi="Arial" w:cs="Arial"/>
          <w:color w:val="FF0000"/>
          <w:sz w:val="24"/>
          <w:szCs w:val="24"/>
        </w:rPr>
      </w:pPr>
    </w:p>
    <w:p w14:paraId="5EEE39FC" w14:textId="2F69AF15" w:rsidR="001104CB" w:rsidRPr="007800B2" w:rsidRDefault="001104CB" w:rsidP="001104CB">
      <w:pPr>
        <w:numPr>
          <w:ilvl w:val="0"/>
          <w:numId w:val="14"/>
        </w:numPr>
        <w:ind w:right="-108"/>
        <w:jc w:val="both"/>
        <w:rPr>
          <w:rFonts w:ascii="Arial" w:hAnsi="Arial" w:cs="Arial"/>
          <w:sz w:val="24"/>
          <w:szCs w:val="24"/>
        </w:rPr>
      </w:pPr>
      <w:proofErr w:type="spellStart"/>
      <w:r w:rsidRPr="007800B2">
        <w:rPr>
          <w:rFonts w:ascii="Arial" w:hAnsi="Arial" w:cs="Arial"/>
          <w:sz w:val="24"/>
          <w:szCs w:val="24"/>
        </w:rPr>
        <w:t>jedno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7800B2">
        <w:rPr>
          <w:rFonts w:ascii="Arial" w:hAnsi="Arial" w:cs="Arial"/>
          <w:sz w:val="24"/>
          <w:szCs w:val="24"/>
        </w:rPr>
        <w:t>dvoje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prijavljenih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na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obavezno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socijalno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osiguranje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00B2">
        <w:rPr>
          <w:rFonts w:ascii="Arial" w:hAnsi="Arial" w:cs="Arial"/>
          <w:sz w:val="24"/>
          <w:szCs w:val="24"/>
        </w:rPr>
        <w:t>podnijeti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prijavu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00B2">
        <w:rPr>
          <w:rFonts w:ascii="Arial" w:hAnsi="Arial" w:cs="Arial"/>
          <w:sz w:val="24"/>
          <w:szCs w:val="24"/>
        </w:rPr>
        <w:t>realizaciju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programa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r w:rsidR="002B7A55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jedno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lic</w:t>
      </w:r>
      <w:r w:rsidR="002B7A55">
        <w:rPr>
          <w:rFonts w:ascii="Arial" w:hAnsi="Arial" w:cs="Arial"/>
          <w:sz w:val="24"/>
          <w:szCs w:val="24"/>
        </w:rPr>
        <w:t>e</w:t>
      </w:r>
      <w:r w:rsidRPr="007800B2">
        <w:rPr>
          <w:rFonts w:ascii="Arial" w:hAnsi="Arial" w:cs="Arial"/>
          <w:sz w:val="24"/>
          <w:szCs w:val="24"/>
        </w:rPr>
        <w:t>;</w:t>
      </w:r>
    </w:p>
    <w:p w14:paraId="743354A2" w14:textId="15C24281" w:rsidR="001104CB" w:rsidRPr="007800B2" w:rsidRDefault="002B7A55" w:rsidP="001104CB">
      <w:pPr>
        <w:numPr>
          <w:ilvl w:val="0"/>
          <w:numId w:val="14"/>
        </w:numPr>
        <w:ind w:right="-1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</w:t>
      </w:r>
      <w:r w:rsidR="001104CB" w:rsidRPr="007800B2">
        <w:rPr>
          <w:rFonts w:ascii="Arial" w:hAnsi="Arial" w:cs="Arial"/>
          <w:sz w:val="24"/>
          <w:szCs w:val="24"/>
        </w:rPr>
        <w:t xml:space="preserve">tri do pet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prijavljenih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lica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na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obavezno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socijalno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osiguranje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podnijeti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prijavu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realizaciju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programa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najviše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dva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lica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>;</w:t>
      </w:r>
    </w:p>
    <w:p w14:paraId="7042ADC1" w14:textId="6B016992" w:rsidR="001104CB" w:rsidRPr="007800B2" w:rsidRDefault="002B7A55" w:rsidP="001104CB">
      <w:pPr>
        <w:numPr>
          <w:ilvl w:val="0"/>
          <w:numId w:val="14"/>
        </w:numPr>
        <w:ind w:right="-1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šest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do 50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prijavljenih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lica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na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obavezno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socijalno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osiguranje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podnijeti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</w:t>
      </w:r>
      <w:bookmarkStart w:id="0" w:name="_Hlk189036223"/>
      <w:proofErr w:type="spellStart"/>
      <w:r w:rsidR="001104CB" w:rsidRPr="007800B2">
        <w:rPr>
          <w:rFonts w:ascii="Arial" w:hAnsi="Arial" w:cs="Arial"/>
          <w:sz w:val="24"/>
          <w:szCs w:val="24"/>
        </w:rPr>
        <w:t>prijavu</w:t>
      </w:r>
      <w:bookmarkEnd w:id="0"/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realizaciju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programa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najviše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 t</w:t>
      </w:r>
      <w:r w:rsidR="001104CB">
        <w:rPr>
          <w:rFonts w:ascii="Arial" w:hAnsi="Arial" w:cs="Arial"/>
          <w:sz w:val="24"/>
          <w:szCs w:val="24"/>
        </w:rPr>
        <w:t>ri</w:t>
      </w:r>
      <w:r w:rsidR="001104CB"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104CB" w:rsidRPr="007800B2">
        <w:rPr>
          <w:rFonts w:ascii="Arial" w:hAnsi="Arial" w:cs="Arial"/>
          <w:sz w:val="24"/>
          <w:szCs w:val="24"/>
        </w:rPr>
        <w:t>lica</w:t>
      </w:r>
      <w:proofErr w:type="spellEnd"/>
      <w:r w:rsidR="001104CB" w:rsidRPr="007800B2">
        <w:rPr>
          <w:rFonts w:ascii="Arial" w:hAnsi="Arial" w:cs="Arial"/>
          <w:sz w:val="24"/>
          <w:szCs w:val="24"/>
        </w:rPr>
        <w:t xml:space="preserve">; </w:t>
      </w:r>
    </w:p>
    <w:p w14:paraId="4910BC53" w14:textId="23ADAC98" w:rsidR="001104CB" w:rsidRPr="007800B2" w:rsidRDefault="001104CB" w:rsidP="001104CB">
      <w:pPr>
        <w:numPr>
          <w:ilvl w:val="0"/>
          <w:numId w:val="14"/>
        </w:numPr>
        <w:ind w:right="-108"/>
        <w:jc w:val="both"/>
        <w:rPr>
          <w:rFonts w:ascii="Arial" w:hAnsi="Arial" w:cs="Arial"/>
          <w:sz w:val="24"/>
          <w:szCs w:val="24"/>
        </w:rPr>
      </w:pPr>
      <w:proofErr w:type="spellStart"/>
      <w:r w:rsidRPr="007800B2">
        <w:rPr>
          <w:rFonts w:ascii="Arial" w:hAnsi="Arial" w:cs="Arial"/>
          <w:sz w:val="24"/>
          <w:szCs w:val="24"/>
        </w:rPr>
        <w:t>više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od 50 </w:t>
      </w:r>
      <w:proofErr w:type="spellStart"/>
      <w:r w:rsidRPr="007800B2">
        <w:rPr>
          <w:rFonts w:ascii="Arial" w:hAnsi="Arial" w:cs="Arial"/>
          <w:sz w:val="24"/>
          <w:szCs w:val="24"/>
        </w:rPr>
        <w:t>prijavljenih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na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obavezno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socijalno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osiguranje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800B2">
        <w:rPr>
          <w:rFonts w:ascii="Arial" w:hAnsi="Arial" w:cs="Arial"/>
          <w:sz w:val="24"/>
          <w:szCs w:val="24"/>
        </w:rPr>
        <w:t>podnijeti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prijavu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800B2">
        <w:rPr>
          <w:rFonts w:ascii="Arial" w:hAnsi="Arial" w:cs="Arial"/>
          <w:sz w:val="24"/>
          <w:szCs w:val="24"/>
        </w:rPr>
        <w:t>realizaciju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programa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r w:rsidR="002B7A55">
        <w:rPr>
          <w:rFonts w:ascii="Arial" w:hAnsi="Arial" w:cs="Arial"/>
          <w:sz w:val="24"/>
          <w:szCs w:val="24"/>
        </w:rPr>
        <w:t xml:space="preserve">za </w:t>
      </w:r>
      <w:proofErr w:type="spellStart"/>
      <w:r w:rsidRPr="007800B2">
        <w:rPr>
          <w:rFonts w:ascii="Arial" w:hAnsi="Arial" w:cs="Arial"/>
          <w:sz w:val="24"/>
          <w:szCs w:val="24"/>
        </w:rPr>
        <w:t>najviše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četiri</w:t>
      </w:r>
      <w:proofErr w:type="spellEnd"/>
      <w:r w:rsidRPr="007800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800B2">
        <w:rPr>
          <w:rFonts w:ascii="Arial" w:hAnsi="Arial" w:cs="Arial"/>
          <w:sz w:val="24"/>
          <w:szCs w:val="24"/>
        </w:rPr>
        <w:t>lica</w:t>
      </w:r>
      <w:proofErr w:type="spellEnd"/>
      <w:r w:rsidRPr="007800B2">
        <w:rPr>
          <w:rFonts w:ascii="Arial" w:hAnsi="Arial" w:cs="Arial"/>
          <w:sz w:val="24"/>
          <w:szCs w:val="24"/>
        </w:rPr>
        <w:t>.</w:t>
      </w:r>
    </w:p>
    <w:p w14:paraId="221595B2" w14:textId="77777777" w:rsidR="001104CB" w:rsidRDefault="001104CB" w:rsidP="001104CB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11C8377" w14:textId="77777777" w:rsidR="001104CB" w:rsidRDefault="001104CB" w:rsidP="001104CB">
      <w:pPr>
        <w:ind w:right="-108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r w:rsidRPr="0086387F">
        <w:rPr>
          <w:rFonts w:ascii="Arial" w:hAnsi="Arial" w:cs="Arial"/>
          <w:sz w:val="24"/>
          <w:szCs w:val="24"/>
          <w:lang w:val="sl-SI"/>
        </w:rPr>
        <w:t>Komisija će u postupku obrade prijava,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F357EA">
        <w:rPr>
          <w:rFonts w:ascii="Arial" w:hAnsi="Arial" w:cs="Arial"/>
          <w:sz w:val="24"/>
          <w:szCs w:val="24"/>
          <w:lang w:val="sl-SI"/>
        </w:rPr>
        <w:t>izaći na teren i ostvariti neposredan uvid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F357EA">
        <w:rPr>
          <w:rFonts w:ascii="Arial" w:hAnsi="Arial" w:cs="Arial"/>
          <w:sz w:val="24"/>
          <w:szCs w:val="24"/>
          <w:lang w:val="sl-SI"/>
        </w:rPr>
        <w:t>u</w:t>
      </w:r>
      <w:r>
        <w:rPr>
          <w:rFonts w:ascii="Arial" w:hAnsi="Arial" w:cs="Arial"/>
          <w:sz w:val="24"/>
          <w:szCs w:val="24"/>
          <w:lang w:val="sl-SI"/>
        </w:rPr>
        <w:t xml:space="preserve"> postojanje </w:t>
      </w:r>
      <w:r w:rsidRPr="00F357EA">
        <w:rPr>
          <w:rFonts w:ascii="Arial" w:hAnsi="Arial" w:cs="Arial"/>
          <w:sz w:val="24"/>
          <w:szCs w:val="24"/>
          <w:lang w:val="sl-SI"/>
        </w:rPr>
        <w:t xml:space="preserve"> prostorn</w:t>
      </w:r>
      <w:r>
        <w:rPr>
          <w:rFonts w:ascii="Arial" w:hAnsi="Arial" w:cs="Arial"/>
          <w:sz w:val="24"/>
          <w:szCs w:val="24"/>
          <w:lang w:val="sl-SI"/>
        </w:rPr>
        <w:t xml:space="preserve">ih i </w:t>
      </w:r>
      <w:r w:rsidRPr="00F357EA">
        <w:rPr>
          <w:rFonts w:ascii="Arial" w:hAnsi="Arial" w:cs="Arial"/>
          <w:sz w:val="24"/>
          <w:szCs w:val="24"/>
          <w:lang w:val="sl-SI"/>
        </w:rPr>
        <w:t xml:space="preserve"> tehničk</w:t>
      </w:r>
      <w:r>
        <w:rPr>
          <w:rFonts w:ascii="Arial" w:hAnsi="Arial" w:cs="Arial"/>
          <w:sz w:val="24"/>
          <w:szCs w:val="24"/>
          <w:lang w:val="sl-SI"/>
        </w:rPr>
        <w:t>ih</w:t>
      </w:r>
      <w:r w:rsidRPr="00F357EA">
        <w:rPr>
          <w:rFonts w:ascii="Arial" w:hAnsi="Arial" w:cs="Arial"/>
          <w:sz w:val="24"/>
          <w:szCs w:val="24"/>
          <w:lang w:val="sl-SI"/>
        </w:rPr>
        <w:t xml:space="preserve"> kapacitet</w:t>
      </w:r>
      <w:r>
        <w:rPr>
          <w:rFonts w:ascii="Arial" w:hAnsi="Arial" w:cs="Arial"/>
          <w:sz w:val="24"/>
          <w:szCs w:val="24"/>
          <w:lang w:val="sl-SI"/>
        </w:rPr>
        <w:t>a</w:t>
      </w:r>
      <w:r w:rsidRPr="00F357EA">
        <w:rPr>
          <w:rFonts w:ascii="Arial" w:hAnsi="Arial" w:cs="Arial"/>
          <w:sz w:val="24"/>
          <w:szCs w:val="24"/>
          <w:lang w:val="sl-SI"/>
        </w:rPr>
        <w:t xml:space="preserve"> podnosioca prijav</w:t>
      </w:r>
      <w:r>
        <w:rPr>
          <w:rFonts w:ascii="Arial" w:hAnsi="Arial" w:cs="Arial"/>
          <w:sz w:val="24"/>
          <w:szCs w:val="24"/>
          <w:lang w:val="sl-SI"/>
        </w:rPr>
        <w:t>e</w:t>
      </w:r>
      <w:r w:rsidRPr="0086387F">
        <w:rPr>
          <w:rFonts w:ascii="Arial" w:hAnsi="Arial" w:cs="Arial"/>
          <w:sz w:val="24"/>
          <w:szCs w:val="24"/>
          <w:lang w:val="sl-SI"/>
        </w:rPr>
        <w:t xml:space="preserve"> za realizaciju programa</w:t>
      </w:r>
      <w:r>
        <w:rPr>
          <w:rFonts w:ascii="Arial" w:hAnsi="Arial" w:cs="Arial"/>
          <w:sz w:val="24"/>
          <w:szCs w:val="24"/>
          <w:lang w:val="sl-SI"/>
        </w:rPr>
        <w:t xml:space="preserve"> za zahtjevani broj učesnika.</w:t>
      </w:r>
      <w:r w:rsidRPr="0086387F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2DEC2FBE" w14:textId="77777777" w:rsidR="001104CB" w:rsidRDefault="001104CB" w:rsidP="001104CB">
      <w:pPr>
        <w:ind w:right="-108"/>
        <w:contextualSpacing/>
        <w:jc w:val="both"/>
        <w:rPr>
          <w:rFonts w:ascii="Arial" w:hAnsi="Arial" w:cs="Arial"/>
          <w:sz w:val="24"/>
          <w:szCs w:val="24"/>
          <w:lang w:val="sl-SI"/>
        </w:rPr>
      </w:pPr>
    </w:p>
    <w:p w14:paraId="58F058C0" w14:textId="77777777" w:rsidR="001104CB" w:rsidRDefault="001104CB" w:rsidP="001104CB">
      <w:pPr>
        <w:ind w:right="-108"/>
        <w:contextualSpacing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Pored opravdanosti podnijete prijave Komisija će utvrditi i njihovu administrativnu usaglašenost, tj. blagovremenost, urednost i potpunost podnijetih prijava. </w:t>
      </w:r>
    </w:p>
    <w:p w14:paraId="17899798" w14:textId="77777777" w:rsidR="001104CB" w:rsidRDefault="001104CB" w:rsidP="001104CB">
      <w:pPr>
        <w:ind w:right="-108"/>
        <w:contextualSpacing/>
        <w:jc w:val="both"/>
        <w:rPr>
          <w:rFonts w:ascii="Arial" w:hAnsi="Arial" w:cs="Arial"/>
          <w:sz w:val="24"/>
          <w:szCs w:val="24"/>
          <w:lang w:val="sl-SI"/>
        </w:rPr>
      </w:pPr>
    </w:p>
    <w:p w14:paraId="14894D88" w14:textId="77777777" w:rsidR="001104CB" w:rsidRDefault="001104CB" w:rsidP="001104CB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>
        <w:rPr>
          <w:rFonts w:ascii="Arial" w:hAnsi="Arial" w:cs="Arial"/>
          <w:color w:val="000000" w:themeColor="text1"/>
          <w:sz w:val="24"/>
          <w:szCs w:val="24"/>
          <w:lang w:val="sl-SI"/>
        </w:rPr>
        <w:t>P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>rijave podnešene nakon isteka krajnjeg roka za podnošenje prijava utvrđenog javnim konkursom su administrativno neusaglašene prijave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>,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koje se neće dalje razmatrati i kao takve biće odbijene. </w:t>
      </w:r>
    </w:p>
    <w:p w14:paraId="72700D6E" w14:textId="77777777" w:rsidR="001104CB" w:rsidRDefault="001104CB" w:rsidP="001104CB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14:paraId="4FC0298C" w14:textId="77777777" w:rsidR="001104CB" w:rsidRDefault="001104CB" w:rsidP="001104CB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 w:rsidRPr="0015452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Neuredne prijave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(prijave koje nijesu podnijete na propisan način) i </w:t>
      </w:r>
      <w:r w:rsidRPr="0015452A">
        <w:rPr>
          <w:rFonts w:ascii="Arial" w:hAnsi="Arial" w:cs="Arial"/>
          <w:i/>
          <w:iCs/>
          <w:color w:val="000000" w:themeColor="text1"/>
          <w:sz w:val="24"/>
          <w:szCs w:val="24"/>
          <w:lang w:val="sl-SI"/>
        </w:rPr>
        <w:t>nepotpune prijave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(prijave kojima nedostaje prilog/zi i/ili prateća dokumentacija) su takođe administrativno neusaglašene prijave koje Komisija neće dalje  razmatrati 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>ukoliko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podnosilac, u 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>dodatnom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roku, ne otkloni 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utvrđene </w:t>
      </w: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nedostatke. </w:t>
      </w:r>
    </w:p>
    <w:p w14:paraId="1A06D1FA" w14:textId="77777777" w:rsidR="001104CB" w:rsidRDefault="001104CB" w:rsidP="001104CB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14:paraId="12B22FCD" w14:textId="77777777" w:rsidR="001104CB" w:rsidRPr="0015452A" w:rsidRDefault="001104CB" w:rsidP="001104CB">
      <w:pPr>
        <w:ind w:right="-108"/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Zavod će u roku od 15 dana od dana završetka javnog konkursa, na internet stranici, objaviti listu podnosilaca koji nijesu dostavili uredne i potpune prijave, uz navođenje nedostataka koji se mogu otkloniti u roku od pet dana </w:t>
      </w:r>
      <w:bookmarkStart w:id="1" w:name="_Hlk196220462"/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>od dana objavljivanja liste</w:t>
      </w:r>
      <w:bookmarkEnd w:id="1"/>
      <w:r w:rsidRPr="0015452A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. Ukoliko u navedenom roku podnosilac otkloni nedostatke, smatraće se da je prijava bila uredna od dana njenog podnošenja, u suprotnom biće odbijena. </w:t>
      </w:r>
    </w:p>
    <w:p w14:paraId="254E7142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4D5BC50C" w14:textId="77777777" w:rsidR="00B14BC0" w:rsidRDefault="00B14BC0" w:rsidP="00B14BC0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Kriterijumi izbora </w:t>
      </w:r>
    </w:p>
    <w:p w14:paraId="54A32F8E" w14:textId="77777777" w:rsidR="00B14BC0" w:rsidRDefault="00B14BC0" w:rsidP="00B14BC0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13643E65" w14:textId="7FDEDC04" w:rsidR="00B14BC0" w:rsidRDefault="00B14BC0" w:rsidP="00B14BC0">
      <w:p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Zahtjeve za realizaciju programa ocjenjivaće Komisija primjenom sljedećih kriterijuma izbora korisnika sredstava - izvođača programa: »Značaj programa«</w:t>
      </w:r>
      <w:r w:rsidR="005136FA">
        <w:rPr>
          <w:rFonts w:ascii="Arial" w:hAnsi="Arial" w:cs="Arial"/>
          <w:sz w:val="24"/>
          <w:szCs w:val="24"/>
          <w:lang w:val="sl-SI"/>
        </w:rPr>
        <w:t xml:space="preserve"> i</w:t>
      </w:r>
      <w:r>
        <w:rPr>
          <w:rFonts w:ascii="Arial" w:hAnsi="Arial" w:cs="Arial"/>
          <w:sz w:val="24"/>
          <w:szCs w:val="24"/>
          <w:lang w:val="sl-SI"/>
        </w:rPr>
        <w:t xml:space="preserve"> »</w:t>
      </w:r>
      <w:r w:rsidR="001104CB">
        <w:rPr>
          <w:rFonts w:ascii="Arial" w:hAnsi="Arial" w:cs="Arial"/>
          <w:sz w:val="24"/>
          <w:szCs w:val="24"/>
          <w:lang w:val="sl-SI"/>
        </w:rPr>
        <w:t>Planirani rezultati programa</w:t>
      </w:r>
      <w:r>
        <w:rPr>
          <w:rFonts w:ascii="Arial" w:hAnsi="Arial" w:cs="Arial"/>
          <w:sz w:val="24"/>
          <w:szCs w:val="24"/>
          <w:lang w:val="sl-SI"/>
        </w:rPr>
        <w:t>« utvrđenih Programom (Poglavlje II, tačka 2.2.).</w:t>
      </w:r>
    </w:p>
    <w:p w14:paraId="07BA5A13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31E32EB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Komisija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navedenih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kriterijuma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izbora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ocjeniti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administrativno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usaglašene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opravdane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osnovane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zahtjeve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zatim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utvrditi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bodovnu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listu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konkursa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89414B3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</w:p>
    <w:p w14:paraId="33EADAC3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Evaluacioni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obrazac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dostupan</w:t>
      </w:r>
      <w:proofErr w:type="spellEnd"/>
      <w:r>
        <w:rPr>
          <w:rFonts w:ascii="Arial" w:hAnsi="Arial" w:cs="Arial"/>
          <w:sz w:val="24"/>
          <w:szCs w:val="24"/>
        </w:rPr>
        <w:t xml:space="preserve"> je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adresi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  <w:lang w:val="sl-SI"/>
          </w:rPr>
          <w:t>http://www.zzzcg.me</w:t>
        </w:r>
      </w:hyperlink>
    </w:p>
    <w:p w14:paraId="53D74C78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</w:p>
    <w:p w14:paraId="059D8B70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Komisija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može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saglasnost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podnosioca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izvršiti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korekciju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strukture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07FAF420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</w:p>
    <w:p w14:paraId="41741816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Izbor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izvođača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izvršiće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bodovne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učesnika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konkursa</w:t>
      </w:r>
      <w:proofErr w:type="spellEnd"/>
      <w:r>
        <w:rPr>
          <w:rFonts w:ascii="Arial" w:hAnsi="Arial" w:cs="Arial"/>
          <w:sz w:val="24"/>
          <w:szCs w:val="24"/>
        </w:rPr>
        <w:t xml:space="preserve">, a u </w:t>
      </w:r>
      <w:proofErr w:type="spellStart"/>
      <w:r>
        <w:rPr>
          <w:rFonts w:ascii="Arial" w:hAnsi="Arial" w:cs="Arial"/>
          <w:sz w:val="24"/>
          <w:szCs w:val="24"/>
        </w:rPr>
        <w:t>okviru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raspoloživih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finansiranje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DCCE121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</w:p>
    <w:p w14:paraId="57E5805C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Odluku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izboru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realizaciju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donijeće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Upravni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odbor</w:t>
      </w:r>
      <w:proofErr w:type="spellEnd"/>
      <w:r>
        <w:rPr>
          <w:rFonts w:ascii="Arial" w:hAnsi="Arial" w:cs="Arial"/>
          <w:sz w:val="24"/>
          <w:szCs w:val="24"/>
        </w:rPr>
        <w:t xml:space="preserve"> Zavoda,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direktora</w:t>
      </w:r>
      <w:proofErr w:type="spellEnd"/>
      <w:r>
        <w:rPr>
          <w:rFonts w:ascii="Arial" w:hAnsi="Arial" w:cs="Arial"/>
          <w:sz w:val="24"/>
          <w:szCs w:val="24"/>
        </w:rPr>
        <w:t xml:space="preserve"> Zavoda.</w:t>
      </w:r>
    </w:p>
    <w:p w14:paraId="1A7A2D4E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</w:p>
    <w:p w14:paraId="5C28C1AE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Međusobna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obaveze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odgovornosti</w:t>
      </w:r>
      <w:proofErr w:type="spellEnd"/>
      <w:r>
        <w:rPr>
          <w:rFonts w:ascii="Arial" w:hAnsi="Arial" w:cs="Arial"/>
          <w:sz w:val="24"/>
          <w:szCs w:val="24"/>
        </w:rPr>
        <w:t xml:space="preserve"> Zavoda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izabranih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korisnika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– </w:t>
      </w:r>
      <w:proofErr w:type="spellStart"/>
      <w:r>
        <w:rPr>
          <w:rFonts w:ascii="Arial" w:hAnsi="Arial" w:cs="Arial"/>
          <w:sz w:val="24"/>
          <w:szCs w:val="24"/>
        </w:rPr>
        <w:t>izvođača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urediće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ugovorom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Nacrt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realizaciji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operativnim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priručnikom</w:t>
      </w:r>
      <w:proofErr w:type="spellEnd"/>
      <w:r>
        <w:rPr>
          <w:rFonts w:ascii="Arial" w:hAnsi="Arial" w:cs="Arial"/>
          <w:sz w:val="24"/>
          <w:szCs w:val="24"/>
        </w:rPr>
        <w:t xml:space="preserve"> koji </w:t>
      </w:r>
      <w:proofErr w:type="spellStart"/>
      <w:r>
        <w:rPr>
          <w:rFonts w:ascii="Arial" w:hAnsi="Arial" w:cs="Arial"/>
          <w:sz w:val="24"/>
          <w:szCs w:val="24"/>
        </w:rPr>
        <w:t>čini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njegov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sastavni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dio</w:t>
      </w:r>
      <w:proofErr w:type="spellEnd"/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  <w:lang w:val="sl-SI"/>
        </w:rPr>
        <w:t xml:space="preserve"> dostupni su na adresi: </w:t>
      </w:r>
      <w:r>
        <w:fldChar w:fldCharType="begin"/>
      </w:r>
      <w:r>
        <w:instrText>HYPERLINK "http://www.zzzcg.me"</w:instrText>
      </w:r>
      <w:r>
        <w:fldChar w:fldCharType="separate"/>
      </w:r>
      <w:r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>
        <w:fldChar w:fldCharType="end"/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229B20D5" w14:textId="77777777" w:rsidR="00B14BC0" w:rsidRDefault="00B14BC0" w:rsidP="00B14BC0">
      <w:pPr>
        <w:jc w:val="both"/>
        <w:rPr>
          <w:rFonts w:ascii="Arial" w:hAnsi="Arial" w:cs="Arial"/>
          <w:sz w:val="24"/>
          <w:szCs w:val="24"/>
        </w:rPr>
      </w:pPr>
    </w:p>
    <w:p w14:paraId="34473F15" w14:textId="77777777" w:rsidR="00B14BC0" w:rsidRDefault="00B14BC0" w:rsidP="00B14BC0">
      <w:pPr>
        <w:jc w:val="both"/>
      </w:pPr>
      <w:r>
        <w:rPr>
          <w:rFonts w:ascii="Arial" w:hAnsi="Arial" w:cs="Arial"/>
          <w:sz w:val="24"/>
          <w:szCs w:val="24"/>
          <w:lang w:val="sl-SI"/>
        </w:rPr>
        <w:t>Izbor učesnika izvršiće izvođači programa iz kategorije nezaposlenih lica koja pripadaju ciljnoj grupi programa i koja je Zavod prethodno pripremio za uključivanje u program.</w:t>
      </w:r>
      <w:r>
        <w:rPr>
          <w:lang w:val="sl-SI"/>
        </w:rPr>
        <w:t xml:space="preserve"> </w:t>
      </w:r>
    </w:p>
    <w:p w14:paraId="2C4BC8D8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91B0236" w14:textId="77777777" w:rsidR="009D0D28" w:rsidRDefault="009D0D28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1127E7D" w14:textId="77777777" w:rsidR="0036680F" w:rsidRDefault="0036680F" w:rsidP="0036680F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 xml:space="preserve">Finansiranje programa </w:t>
      </w:r>
    </w:p>
    <w:p w14:paraId="5D8B42AC" w14:textId="77777777" w:rsidR="0036680F" w:rsidRDefault="0036680F" w:rsidP="0036680F">
      <w:pPr>
        <w:jc w:val="both"/>
        <w:rPr>
          <w:rFonts w:ascii="Arial" w:hAnsi="Arial" w:cs="Arial"/>
          <w:b/>
          <w:sz w:val="24"/>
          <w:szCs w:val="24"/>
          <w:lang w:val="sl-SI"/>
        </w:rPr>
      </w:pPr>
    </w:p>
    <w:p w14:paraId="4289A257" w14:textId="288C73F8" w:rsidR="0036680F" w:rsidRDefault="0036680F" w:rsidP="0036680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Raspoloživa sredstva za</w:t>
      </w:r>
      <w:r>
        <w:rPr>
          <w:rFonts w:ascii="Arial" w:hAnsi="Arial" w:cs="Arial"/>
          <w:b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>finansiranje</w:t>
      </w:r>
      <w:r w:rsidR="00BA6E41">
        <w:rPr>
          <w:rFonts w:ascii="Arial" w:hAnsi="Arial" w:cs="Arial"/>
          <w:sz w:val="24"/>
          <w:szCs w:val="24"/>
          <w:lang w:val="sl-SI"/>
        </w:rPr>
        <w:t xml:space="preserve"> Programa iznose </w:t>
      </w:r>
      <w:r w:rsidR="005136FA">
        <w:rPr>
          <w:rFonts w:ascii="Arial" w:hAnsi="Arial" w:cs="Arial"/>
          <w:sz w:val="24"/>
          <w:szCs w:val="24"/>
          <w:lang w:val="sl-SI"/>
        </w:rPr>
        <w:t>216.444,00</w:t>
      </w:r>
      <w:r w:rsidR="00BA6E41">
        <w:rPr>
          <w:rFonts w:ascii="Arial" w:hAnsi="Arial" w:cs="Arial"/>
          <w:sz w:val="24"/>
          <w:szCs w:val="24"/>
          <w:lang w:val="sl-SI"/>
        </w:rPr>
        <w:t xml:space="preserve"> </w:t>
      </w:r>
      <w:r>
        <w:rPr>
          <w:rFonts w:ascii="Arial" w:hAnsi="Arial" w:cs="Arial"/>
          <w:sz w:val="24"/>
          <w:szCs w:val="24"/>
          <w:lang w:val="sl-SI"/>
        </w:rPr>
        <w:t>€.</w:t>
      </w:r>
    </w:p>
    <w:p w14:paraId="3525C5FD" w14:textId="77777777" w:rsidR="0036680F" w:rsidRDefault="0036680F" w:rsidP="0036680F">
      <w:pPr>
        <w:pStyle w:val="ListParagraph"/>
        <w:ind w:left="0"/>
        <w:jc w:val="both"/>
        <w:rPr>
          <w:rFonts w:ascii="Arial" w:hAnsi="Arial" w:cs="Arial"/>
          <w:sz w:val="24"/>
          <w:szCs w:val="24"/>
          <w:lang w:val="sl-SI"/>
        </w:rPr>
      </w:pPr>
    </w:p>
    <w:p w14:paraId="72B32998" w14:textId="0679B9CD" w:rsidR="001104CB" w:rsidRDefault="001104CB" w:rsidP="00F72CC7">
      <w:pPr>
        <w:jc w:val="both"/>
        <w:rPr>
          <w:rFonts w:ascii="Arial" w:hAnsi="Arial" w:cs="Arial"/>
          <w:sz w:val="24"/>
          <w:szCs w:val="24"/>
          <w:lang w:val="sl-SI"/>
        </w:rPr>
      </w:pPr>
      <w:r w:rsidRPr="001104CB">
        <w:rPr>
          <w:rFonts w:ascii="Arial" w:hAnsi="Arial" w:cs="Arial"/>
          <w:sz w:val="24"/>
          <w:szCs w:val="24"/>
          <w:lang w:val="sl-SI"/>
        </w:rPr>
        <w:t xml:space="preserve">Opravdani troškovi učesnika i poslodavca - izvođača programa su: </w:t>
      </w:r>
    </w:p>
    <w:p w14:paraId="664B1896" w14:textId="77777777" w:rsidR="00F72CC7" w:rsidRPr="00F72CC7" w:rsidRDefault="00F72CC7" w:rsidP="00F72CC7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5E4F98A3" w14:textId="751226F2" w:rsidR="001104CB" w:rsidRPr="00F72CC7" w:rsidRDefault="005136FA" w:rsidP="001104CB">
      <w:pPr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  <w:r>
        <w:rPr>
          <w:rFonts w:ascii="Arial" w:hAnsi="Arial" w:cs="Arial"/>
          <w:i/>
          <w:iCs/>
          <w:sz w:val="24"/>
          <w:szCs w:val="24"/>
          <w:lang w:val="sl-SI"/>
        </w:rPr>
        <w:t>Prva faza</w:t>
      </w:r>
    </w:p>
    <w:p w14:paraId="2E9F9F20" w14:textId="6867509E" w:rsidR="001104CB" w:rsidRPr="001104CB" w:rsidRDefault="001104CB" w:rsidP="001104CB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1104CB">
        <w:rPr>
          <w:rFonts w:ascii="Arial" w:hAnsi="Arial" w:cs="Arial"/>
          <w:sz w:val="24"/>
          <w:szCs w:val="24"/>
          <w:lang w:val="sl-SI"/>
        </w:rPr>
        <w:t>Opravdani trošak učesnika - novčana pomoć i eventualni troškovi prevoza.</w:t>
      </w:r>
    </w:p>
    <w:p w14:paraId="3CA85668" w14:textId="77777777" w:rsidR="001104CB" w:rsidRPr="00215FBC" w:rsidRDefault="001104CB" w:rsidP="001104CB">
      <w:pPr>
        <w:ind w:left="360"/>
        <w:jc w:val="both"/>
        <w:rPr>
          <w:rFonts w:ascii="Arial" w:hAnsi="Arial" w:cs="Arial"/>
          <w:sz w:val="24"/>
          <w:szCs w:val="24"/>
          <w:lang w:val="sl-SI"/>
        </w:rPr>
      </w:pPr>
      <w:r w:rsidRPr="001104CB">
        <w:rPr>
          <w:rFonts w:ascii="Arial" w:hAnsi="Arial" w:cs="Arial"/>
          <w:sz w:val="24"/>
          <w:szCs w:val="24"/>
          <w:lang w:val="sl-SI"/>
        </w:rPr>
        <w:t xml:space="preserve">Naknada troškova: po rješenju o priznavanju prava polazniku na novčanu pomoć sa ili bez prava na </w:t>
      </w:r>
      <w:r w:rsidRPr="00215FBC">
        <w:rPr>
          <w:rFonts w:ascii="Arial" w:hAnsi="Arial" w:cs="Arial"/>
          <w:sz w:val="24"/>
          <w:szCs w:val="24"/>
          <w:lang w:val="sl-SI"/>
        </w:rPr>
        <w:t>troškove prevoza.</w:t>
      </w:r>
    </w:p>
    <w:p w14:paraId="1565ECA9" w14:textId="77777777" w:rsidR="005136FA" w:rsidRPr="00215FBC" w:rsidRDefault="001104CB" w:rsidP="001104CB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215FBC">
        <w:rPr>
          <w:rFonts w:ascii="Arial" w:hAnsi="Arial" w:cs="Arial"/>
          <w:sz w:val="24"/>
          <w:szCs w:val="24"/>
          <w:lang w:val="sl-SI"/>
        </w:rPr>
        <w:t>Opravdani trošak izvođača</w:t>
      </w:r>
    </w:p>
    <w:p w14:paraId="2107AE12" w14:textId="4A429A01" w:rsidR="001104CB" w:rsidRPr="00215FBC" w:rsidRDefault="001104CB" w:rsidP="005136FA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  <w:r w:rsidRPr="00215FBC">
        <w:rPr>
          <w:rFonts w:ascii="Arial" w:hAnsi="Arial" w:cs="Arial"/>
          <w:sz w:val="24"/>
          <w:szCs w:val="24"/>
          <w:lang w:val="sl-SI"/>
        </w:rPr>
        <w:t xml:space="preserve"> – do 300,00 € po učesniku za mjesec realizacije </w:t>
      </w:r>
      <w:r w:rsidR="005136FA" w:rsidRPr="00215FBC">
        <w:rPr>
          <w:rFonts w:ascii="Arial" w:hAnsi="Arial" w:cs="Arial"/>
          <w:sz w:val="24"/>
          <w:szCs w:val="24"/>
          <w:lang w:val="sl-SI"/>
        </w:rPr>
        <w:t xml:space="preserve">prve </w:t>
      </w:r>
      <w:r w:rsidRPr="00215FBC">
        <w:rPr>
          <w:rFonts w:ascii="Arial" w:hAnsi="Arial" w:cs="Arial"/>
          <w:sz w:val="24"/>
          <w:szCs w:val="24"/>
          <w:lang w:val="sl-SI"/>
        </w:rPr>
        <w:t>programsk</w:t>
      </w:r>
      <w:r w:rsidR="005136FA" w:rsidRPr="00215FBC">
        <w:rPr>
          <w:rFonts w:ascii="Arial" w:hAnsi="Arial" w:cs="Arial"/>
          <w:sz w:val="24"/>
          <w:szCs w:val="24"/>
          <w:lang w:val="sl-SI"/>
        </w:rPr>
        <w:t>e</w:t>
      </w:r>
      <w:r w:rsidRPr="00215FBC">
        <w:rPr>
          <w:rFonts w:ascii="Arial" w:hAnsi="Arial" w:cs="Arial"/>
          <w:sz w:val="24"/>
          <w:szCs w:val="24"/>
          <w:lang w:val="sl-SI"/>
        </w:rPr>
        <w:t xml:space="preserve"> </w:t>
      </w:r>
      <w:r w:rsidR="005136FA" w:rsidRPr="00215FBC">
        <w:rPr>
          <w:rFonts w:ascii="Arial" w:hAnsi="Arial" w:cs="Arial"/>
          <w:sz w:val="24"/>
          <w:szCs w:val="24"/>
          <w:lang w:val="sl-SI"/>
        </w:rPr>
        <w:t>faze</w:t>
      </w:r>
      <w:r w:rsidRPr="00215FBC">
        <w:rPr>
          <w:rFonts w:ascii="Arial" w:hAnsi="Arial" w:cs="Arial"/>
          <w:sz w:val="24"/>
          <w:szCs w:val="24"/>
          <w:lang w:val="sl-SI"/>
        </w:rPr>
        <w:t>, bez obzira na stvarne troškove izvođača.</w:t>
      </w:r>
    </w:p>
    <w:p w14:paraId="37E1FF36" w14:textId="62A17F57" w:rsidR="005136FA" w:rsidRPr="00215FBC" w:rsidRDefault="005136FA" w:rsidP="005136FA">
      <w:pPr>
        <w:ind w:firstLine="720"/>
        <w:jc w:val="both"/>
        <w:rPr>
          <w:rFonts w:ascii="Arial" w:hAnsi="Arial" w:cs="Arial"/>
          <w:sz w:val="24"/>
          <w:szCs w:val="24"/>
          <w:lang w:val="sl-SI"/>
        </w:rPr>
      </w:pPr>
      <w:r w:rsidRPr="00215FBC">
        <w:rPr>
          <w:rFonts w:ascii="Arial" w:hAnsi="Arial" w:cs="Arial"/>
          <w:sz w:val="24"/>
          <w:szCs w:val="24"/>
          <w:lang w:val="sl-SI"/>
        </w:rPr>
        <w:t xml:space="preserve">-  do 300,00 € po učesniku za naknadu troškova smještaja; </w:t>
      </w:r>
    </w:p>
    <w:p w14:paraId="393144CB" w14:textId="77777777" w:rsidR="005136FA" w:rsidRPr="00215FBC" w:rsidRDefault="005136FA" w:rsidP="005136FA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EADBDA8" w14:textId="77777777" w:rsidR="001104CB" w:rsidRPr="00215FBC" w:rsidRDefault="001104CB" w:rsidP="001104CB">
      <w:pPr>
        <w:ind w:left="360"/>
        <w:jc w:val="both"/>
        <w:rPr>
          <w:rFonts w:ascii="Arial" w:hAnsi="Arial" w:cs="Arial"/>
          <w:sz w:val="24"/>
          <w:szCs w:val="24"/>
          <w:lang w:val="sl-SI"/>
        </w:rPr>
      </w:pPr>
      <w:r w:rsidRPr="00215FBC">
        <w:rPr>
          <w:rFonts w:ascii="Arial" w:hAnsi="Arial" w:cs="Arial"/>
          <w:sz w:val="24"/>
          <w:szCs w:val="24"/>
          <w:lang w:val="sl-SI"/>
        </w:rPr>
        <w:t xml:space="preserve">Naknada troškova: po osnovu ugovora o realizaciji programa dodjelom pomoći male vrijednosti, tzv. „de minimis“ pomoći zaključenog između Zavoda i izvođača programa. </w:t>
      </w:r>
    </w:p>
    <w:p w14:paraId="5CA557D5" w14:textId="77777777" w:rsidR="001104CB" w:rsidRPr="00215FBC" w:rsidRDefault="001104CB" w:rsidP="001104CB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</w:p>
    <w:p w14:paraId="2A51BD0F" w14:textId="21C1DFAD" w:rsidR="001104CB" w:rsidRDefault="001104CB" w:rsidP="001104CB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  <w:r w:rsidRPr="00215FBC">
        <w:rPr>
          <w:rFonts w:ascii="Arial" w:hAnsi="Arial" w:cs="Arial"/>
          <w:sz w:val="24"/>
          <w:szCs w:val="24"/>
          <w:lang w:val="sl-SI"/>
        </w:rPr>
        <w:t xml:space="preserve">Isplata sredstava vrši se po realizaciji </w:t>
      </w:r>
      <w:r w:rsidR="005136FA" w:rsidRPr="00215FBC">
        <w:rPr>
          <w:rFonts w:ascii="Arial" w:hAnsi="Arial" w:cs="Arial"/>
          <w:sz w:val="24"/>
          <w:szCs w:val="24"/>
          <w:lang w:val="sl-SI"/>
        </w:rPr>
        <w:t>prve programske faze</w:t>
      </w:r>
      <w:r w:rsidRPr="00215FBC">
        <w:rPr>
          <w:rFonts w:ascii="Arial" w:hAnsi="Arial" w:cs="Arial"/>
          <w:sz w:val="24"/>
          <w:szCs w:val="24"/>
          <w:lang w:val="sl-SI"/>
        </w:rPr>
        <w:t>.</w:t>
      </w:r>
    </w:p>
    <w:p w14:paraId="25AEB2D6" w14:textId="77777777" w:rsidR="007046DD" w:rsidRPr="00215FBC" w:rsidRDefault="007046DD" w:rsidP="001104CB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</w:p>
    <w:p w14:paraId="14641F2C" w14:textId="77777777" w:rsidR="001104CB" w:rsidRPr="00215FBC" w:rsidRDefault="001104CB" w:rsidP="001104CB">
      <w:pPr>
        <w:pStyle w:val="ListParagraph"/>
        <w:jc w:val="both"/>
        <w:rPr>
          <w:rFonts w:ascii="Arial" w:hAnsi="Arial" w:cs="Arial"/>
          <w:sz w:val="24"/>
          <w:szCs w:val="24"/>
          <w:lang w:val="sl-SI"/>
        </w:rPr>
      </w:pPr>
    </w:p>
    <w:p w14:paraId="1CCEB8ED" w14:textId="7FD3B7F6" w:rsidR="001104CB" w:rsidRPr="00215FBC" w:rsidRDefault="00A2295E" w:rsidP="001104CB">
      <w:pPr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  <w:r>
        <w:rPr>
          <w:rFonts w:ascii="Arial" w:hAnsi="Arial" w:cs="Arial"/>
          <w:i/>
          <w:iCs/>
          <w:sz w:val="24"/>
          <w:szCs w:val="24"/>
          <w:lang w:val="sl-SI"/>
        </w:rPr>
        <w:t xml:space="preserve">Druga </w:t>
      </w:r>
      <w:r w:rsidR="005136FA" w:rsidRPr="00215FBC">
        <w:rPr>
          <w:rFonts w:ascii="Arial" w:hAnsi="Arial" w:cs="Arial"/>
          <w:i/>
          <w:iCs/>
          <w:sz w:val="24"/>
          <w:szCs w:val="24"/>
          <w:lang w:val="sl-SI"/>
        </w:rPr>
        <w:t xml:space="preserve">faza </w:t>
      </w:r>
    </w:p>
    <w:p w14:paraId="1CBD6A76" w14:textId="77777777" w:rsidR="00BA69F3" w:rsidRPr="00215FBC" w:rsidRDefault="00BA69F3" w:rsidP="001104CB">
      <w:pPr>
        <w:jc w:val="both"/>
        <w:rPr>
          <w:rFonts w:ascii="Arial" w:hAnsi="Arial" w:cs="Arial"/>
          <w:i/>
          <w:iCs/>
          <w:sz w:val="24"/>
          <w:szCs w:val="24"/>
          <w:lang w:val="sl-SI"/>
        </w:rPr>
      </w:pPr>
    </w:p>
    <w:p w14:paraId="405AA83A" w14:textId="77777777" w:rsidR="00BA69F3" w:rsidRPr="00215FBC" w:rsidRDefault="00BA69F3" w:rsidP="00BA69F3">
      <w:pPr>
        <w:jc w:val="both"/>
        <w:rPr>
          <w:rFonts w:ascii="Arial" w:hAnsi="Arial" w:cs="Arial"/>
          <w:sz w:val="24"/>
          <w:szCs w:val="24"/>
          <w:lang w:val="sl-SI"/>
        </w:rPr>
      </w:pPr>
      <w:r w:rsidRPr="00215FBC">
        <w:rPr>
          <w:rFonts w:ascii="Arial" w:hAnsi="Arial" w:cs="Arial"/>
          <w:sz w:val="24"/>
          <w:szCs w:val="24"/>
          <w:lang w:val="sl-SI"/>
        </w:rPr>
        <w:t>Zavod pruža finansijsku podršku u trajanju do devet mjeseci.</w:t>
      </w:r>
    </w:p>
    <w:p w14:paraId="70F49109" w14:textId="77777777" w:rsidR="00BA69F3" w:rsidRPr="00215FBC" w:rsidRDefault="00BA69F3" w:rsidP="00BA69F3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16CE98C" w14:textId="77777777" w:rsidR="00BA69F3" w:rsidRPr="00215FBC" w:rsidRDefault="00BA69F3" w:rsidP="00BA69F3">
      <w:pPr>
        <w:jc w:val="both"/>
        <w:rPr>
          <w:rFonts w:ascii="Arial" w:hAnsi="Arial" w:cs="Arial"/>
          <w:i/>
          <w:sz w:val="24"/>
          <w:szCs w:val="24"/>
          <w:lang w:val="sl-SI"/>
        </w:rPr>
      </w:pPr>
      <w:r w:rsidRPr="00215FBC">
        <w:rPr>
          <w:rFonts w:ascii="Arial" w:hAnsi="Arial" w:cs="Arial"/>
          <w:i/>
          <w:sz w:val="24"/>
          <w:szCs w:val="24"/>
          <w:lang w:val="sl-SI"/>
        </w:rPr>
        <w:t xml:space="preserve">Prvi model – osposobljavanje na radnom mjestu </w:t>
      </w:r>
    </w:p>
    <w:p w14:paraId="7A48939F" w14:textId="77777777" w:rsidR="00BA69F3" w:rsidRPr="00215FBC" w:rsidRDefault="00BA69F3" w:rsidP="00BA69F3">
      <w:pPr>
        <w:jc w:val="both"/>
        <w:rPr>
          <w:rFonts w:ascii="Arial" w:hAnsi="Arial" w:cs="Arial"/>
          <w:sz w:val="24"/>
          <w:szCs w:val="24"/>
          <w:lang w:val="sl-SI"/>
        </w:rPr>
      </w:pPr>
      <w:r w:rsidRPr="00215FBC">
        <w:rPr>
          <w:rFonts w:ascii="Arial" w:hAnsi="Arial" w:cs="Arial"/>
          <w:sz w:val="24"/>
          <w:szCs w:val="24"/>
          <w:lang w:val="sl-SI"/>
        </w:rPr>
        <w:t xml:space="preserve">Opravdani trošak izvođača je trošak osposobljavanja učesnika u realnom radnom okruženju koji bez obzira na stvarne troškove izvođača mjesečno iznosi: </w:t>
      </w:r>
    </w:p>
    <w:p w14:paraId="4D542D07" w14:textId="6F2A17BD" w:rsidR="00BA69F3" w:rsidRPr="00215FBC" w:rsidRDefault="00BA69F3" w:rsidP="00BA69F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215FBC">
        <w:rPr>
          <w:rFonts w:ascii="Arial" w:hAnsi="Arial" w:cs="Arial"/>
          <w:sz w:val="24"/>
          <w:szCs w:val="24"/>
          <w:lang w:val="sl-SI"/>
        </w:rPr>
        <w:t>do 727,00 € po učesniku koji se osposobljava i zapošljava na radnom mjestu za koje je predviđen I,II, II, IV ili V nivo obrazovanja, na puno radno vrijeme;</w:t>
      </w:r>
    </w:p>
    <w:p w14:paraId="31503F88" w14:textId="18B11843" w:rsidR="00BA69F3" w:rsidRPr="00215FBC" w:rsidRDefault="00BA69F3" w:rsidP="00BA69F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215FBC">
        <w:rPr>
          <w:rFonts w:ascii="Arial" w:hAnsi="Arial" w:cs="Arial"/>
          <w:sz w:val="24"/>
          <w:szCs w:val="24"/>
          <w:lang w:val="sl-SI"/>
        </w:rPr>
        <w:t xml:space="preserve">do 995,00 € po učesniku koji se osposobljava i zapošljava na radnom mjestu za koje je predviđen VI ili VII nivo obrazovanja, na puno radno vrijeme; </w:t>
      </w:r>
    </w:p>
    <w:p w14:paraId="6EA22403" w14:textId="567EEB6D" w:rsidR="00BA69F3" w:rsidRPr="00215FBC" w:rsidRDefault="00BA69F3" w:rsidP="00BA69F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215FBC">
        <w:rPr>
          <w:rFonts w:ascii="Arial" w:hAnsi="Arial" w:cs="Arial"/>
          <w:sz w:val="24"/>
          <w:szCs w:val="24"/>
          <w:lang w:val="sl-SI"/>
        </w:rPr>
        <w:t xml:space="preserve">do 300,00 € za troškove mentorstva, materijalne i druge troškove potrebne za realizaciju programa, nezavisno od ukupnog broja učesnika i angažovanih mentora. </w:t>
      </w:r>
    </w:p>
    <w:p w14:paraId="5D4C7E99" w14:textId="54C8E463" w:rsidR="00BA69F3" w:rsidRPr="00215FBC" w:rsidRDefault="00BA69F3" w:rsidP="00BA69F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215FBC">
        <w:rPr>
          <w:rFonts w:ascii="Arial" w:hAnsi="Arial" w:cs="Arial"/>
          <w:sz w:val="24"/>
          <w:szCs w:val="24"/>
          <w:lang w:val="sl-SI"/>
        </w:rPr>
        <w:t xml:space="preserve">do 300,00 </w:t>
      </w:r>
      <w:r w:rsidR="00FA1885">
        <w:rPr>
          <w:rFonts w:ascii="Arial" w:hAnsi="Arial" w:cs="Arial"/>
          <w:sz w:val="24"/>
          <w:szCs w:val="24"/>
          <w:lang w:val="sl-SI"/>
        </w:rPr>
        <w:t xml:space="preserve">€ </w:t>
      </w:r>
      <w:r w:rsidRPr="00215FBC">
        <w:rPr>
          <w:rFonts w:ascii="Arial" w:hAnsi="Arial" w:cs="Arial"/>
          <w:sz w:val="24"/>
          <w:szCs w:val="24"/>
          <w:lang w:val="sl-SI"/>
        </w:rPr>
        <w:t xml:space="preserve">za naknadu troškova smještaja po učesniku. </w:t>
      </w:r>
    </w:p>
    <w:p w14:paraId="68E18A6F" w14:textId="017E1912" w:rsidR="00BA69F3" w:rsidRPr="00215FBC" w:rsidRDefault="00BA69F3" w:rsidP="00BA69F3">
      <w:pPr>
        <w:jc w:val="both"/>
        <w:rPr>
          <w:rFonts w:ascii="Arial" w:hAnsi="Arial" w:cs="Arial"/>
          <w:sz w:val="24"/>
          <w:szCs w:val="24"/>
          <w:lang w:val="sl-SI"/>
        </w:rPr>
      </w:pPr>
      <w:r w:rsidRPr="00215FBC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072F5F90" w14:textId="7DFF06C0" w:rsidR="00BA69F3" w:rsidRPr="00215FBC" w:rsidRDefault="00BA69F3" w:rsidP="00BA69F3">
      <w:pPr>
        <w:jc w:val="both"/>
        <w:rPr>
          <w:rFonts w:ascii="Arial" w:hAnsi="Arial" w:cs="Arial"/>
          <w:i/>
          <w:sz w:val="24"/>
          <w:szCs w:val="24"/>
          <w:lang w:val="sl-SI"/>
        </w:rPr>
      </w:pPr>
      <w:r w:rsidRPr="00215FBC">
        <w:rPr>
          <w:rFonts w:ascii="Arial" w:hAnsi="Arial" w:cs="Arial"/>
          <w:i/>
          <w:sz w:val="24"/>
          <w:szCs w:val="24"/>
          <w:lang w:val="sl-SI"/>
        </w:rPr>
        <w:t>Drugi model – zapošljavanje na konkretnom radnom mjestu</w:t>
      </w:r>
    </w:p>
    <w:p w14:paraId="04F284F1" w14:textId="77777777" w:rsidR="00BA69F3" w:rsidRPr="00215FBC" w:rsidRDefault="00BA69F3" w:rsidP="00BA69F3">
      <w:pPr>
        <w:jc w:val="both"/>
        <w:rPr>
          <w:rFonts w:ascii="Arial" w:hAnsi="Arial" w:cs="Arial"/>
          <w:sz w:val="24"/>
          <w:szCs w:val="24"/>
          <w:lang w:val="sl-SI"/>
        </w:rPr>
      </w:pPr>
      <w:r w:rsidRPr="00215FBC">
        <w:rPr>
          <w:rFonts w:ascii="Arial" w:hAnsi="Arial" w:cs="Arial"/>
          <w:sz w:val="24"/>
          <w:szCs w:val="24"/>
          <w:lang w:val="sl-SI"/>
        </w:rPr>
        <w:t xml:space="preserve">Poslodavac, nezavisno od stvarnih troškova realizacije programa, ostvaruje pravo na mjesečni iznos finansijske podrške do: </w:t>
      </w:r>
    </w:p>
    <w:p w14:paraId="66E2B6F0" w14:textId="47E0EAF0" w:rsidR="00BA69F3" w:rsidRPr="00215FBC" w:rsidRDefault="00FA1885" w:rsidP="00BA69F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do </w:t>
      </w:r>
      <w:r w:rsidR="00BA69F3" w:rsidRPr="00215FBC">
        <w:rPr>
          <w:rFonts w:ascii="Arial" w:hAnsi="Arial" w:cs="Arial"/>
          <w:sz w:val="24"/>
          <w:szCs w:val="24"/>
          <w:lang w:val="sl-SI"/>
        </w:rPr>
        <w:t>727,00 € po učesniku zaposlenom na radnom mjestu za koje je predviđen I, II, III, IV ili V nivo kvalifikacije obrazovanja, na puno radno vrijeme;</w:t>
      </w:r>
    </w:p>
    <w:p w14:paraId="22910788" w14:textId="75D20690" w:rsidR="00BA69F3" w:rsidRPr="00215FBC" w:rsidRDefault="00FA1885" w:rsidP="00BA69F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do </w:t>
      </w:r>
      <w:r w:rsidR="00BA69F3" w:rsidRPr="00215FBC">
        <w:rPr>
          <w:rFonts w:ascii="Arial" w:hAnsi="Arial" w:cs="Arial"/>
          <w:sz w:val="24"/>
          <w:szCs w:val="24"/>
          <w:lang w:val="sl-SI"/>
        </w:rPr>
        <w:t xml:space="preserve">995,00 € po učesniku zaposlenom na radnom mjestu za koje je predviđen VI ili VII nivo kvalifikacije obrazovanja, na puno radno vrijeme; </w:t>
      </w:r>
    </w:p>
    <w:p w14:paraId="30DAA6ED" w14:textId="502D2468" w:rsidR="00BA69F3" w:rsidRPr="00215FBC" w:rsidRDefault="00FA1885" w:rsidP="00BA69F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do </w:t>
      </w:r>
      <w:r w:rsidR="00BA69F3" w:rsidRPr="00215FBC">
        <w:rPr>
          <w:rFonts w:ascii="Arial" w:hAnsi="Arial" w:cs="Arial"/>
          <w:sz w:val="24"/>
          <w:szCs w:val="24"/>
          <w:lang w:val="sl-SI"/>
        </w:rPr>
        <w:t xml:space="preserve">300, 00 </w:t>
      </w:r>
      <w:r>
        <w:rPr>
          <w:rFonts w:ascii="Arial" w:hAnsi="Arial" w:cs="Arial"/>
          <w:sz w:val="24"/>
          <w:szCs w:val="24"/>
          <w:lang w:val="sl-SI"/>
        </w:rPr>
        <w:t xml:space="preserve">€ </w:t>
      </w:r>
      <w:r w:rsidR="00BA69F3" w:rsidRPr="00215FBC">
        <w:rPr>
          <w:rFonts w:ascii="Arial" w:hAnsi="Arial" w:cs="Arial"/>
          <w:sz w:val="24"/>
          <w:szCs w:val="24"/>
          <w:lang w:val="sl-SI"/>
        </w:rPr>
        <w:t xml:space="preserve"> za naknadu troškova smještaja po učesniku. </w:t>
      </w:r>
    </w:p>
    <w:p w14:paraId="4F42A69E" w14:textId="77777777" w:rsidR="00BA69F3" w:rsidRPr="00215FBC" w:rsidRDefault="00BA69F3" w:rsidP="00BA69F3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4AFED10B" w14:textId="77777777" w:rsidR="00BA69F3" w:rsidRPr="00215FBC" w:rsidRDefault="00BA69F3" w:rsidP="00BA69F3">
      <w:pPr>
        <w:jc w:val="both"/>
        <w:rPr>
          <w:rFonts w:ascii="Arial" w:hAnsi="Arial" w:cs="Arial"/>
          <w:sz w:val="24"/>
          <w:szCs w:val="24"/>
          <w:lang w:val="sl-SI"/>
        </w:rPr>
      </w:pPr>
      <w:r w:rsidRPr="00215FBC">
        <w:rPr>
          <w:rFonts w:ascii="Arial" w:hAnsi="Arial" w:cs="Arial"/>
          <w:sz w:val="24"/>
          <w:szCs w:val="24"/>
          <w:lang w:val="sl-SI"/>
        </w:rPr>
        <w:t>Ukoliko tokom realizacije programa dođe do smanjenja broja učesnika, finansijska obaveza Zavoda srazmjerno se smanjuje.</w:t>
      </w:r>
    </w:p>
    <w:p w14:paraId="0573D8E5" w14:textId="34CFDE40" w:rsidR="00BA69F3" w:rsidRPr="00215FBC" w:rsidRDefault="00BA69F3" w:rsidP="00BA69F3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48548270" w14:textId="77777777" w:rsidR="00BA69F3" w:rsidRPr="00215FBC" w:rsidRDefault="00BA69F3" w:rsidP="00BA69F3">
      <w:pPr>
        <w:jc w:val="both"/>
        <w:rPr>
          <w:rFonts w:ascii="Arial" w:hAnsi="Arial" w:cs="Arial"/>
          <w:sz w:val="24"/>
          <w:szCs w:val="24"/>
          <w:lang w:val="sl-SI"/>
        </w:rPr>
      </w:pPr>
      <w:r w:rsidRPr="00215FBC">
        <w:rPr>
          <w:rFonts w:ascii="Arial" w:hAnsi="Arial" w:cs="Arial"/>
          <w:sz w:val="24"/>
          <w:szCs w:val="24"/>
          <w:lang w:val="sl-SI"/>
        </w:rPr>
        <w:t xml:space="preserve">Isplata sredstava u drugoj fazi vrši se sledećom dinamikom: </w:t>
      </w:r>
    </w:p>
    <w:p w14:paraId="6D1CD3D5" w14:textId="4B00472F" w:rsidR="00BA69F3" w:rsidRPr="00215FBC" w:rsidRDefault="00BA69F3" w:rsidP="00BA69F3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215FBC">
        <w:rPr>
          <w:rFonts w:ascii="Arial" w:hAnsi="Arial" w:cs="Arial"/>
          <w:sz w:val="24"/>
          <w:szCs w:val="24"/>
          <w:lang w:val="sl-SI"/>
        </w:rPr>
        <w:t xml:space="preserve">sredstva u iznosu do 80%, u roku od 30 dana od dana početka realizacije druge faze; </w:t>
      </w:r>
    </w:p>
    <w:p w14:paraId="6A7ED74B" w14:textId="0D624AD7" w:rsidR="0036680F" w:rsidRPr="00215FBC" w:rsidRDefault="00BA69F3" w:rsidP="00BA69F3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215FBC">
        <w:rPr>
          <w:rFonts w:ascii="Arial" w:hAnsi="Arial" w:cs="Arial"/>
          <w:sz w:val="24"/>
          <w:szCs w:val="24"/>
          <w:lang w:val="sl-SI"/>
        </w:rPr>
        <w:t>sredstva u iznosu od 20%, po isteku poslednjeg mjeseca realizacije druge faze.</w:t>
      </w:r>
    </w:p>
    <w:p w14:paraId="2EF6E5A0" w14:textId="77777777" w:rsidR="00215FBC" w:rsidRPr="00215FBC" w:rsidRDefault="00215FBC" w:rsidP="00215FBC">
      <w:pPr>
        <w:jc w:val="both"/>
        <w:rPr>
          <w:rFonts w:ascii="Arial" w:hAnsi="Arial" w:cs="Arial"/>
          <w:sz w:val="24"/>
          <w:szCs w:val="24"/>
        </w:rPr>
      </w:pPr>
    </w:p>
    <w:p w14:paraId="588848F1" w14:textId="1AE897C9" w:rsidR="00A2295E" w:rsidRPr="00215FBC" w:rsidRDefault="00785E13" w:rsidP="00785E13">
      <w:pPr>
        <w:jc w:val="both"/>
        <w:rPr>
          <w:rFonts w:ascii="Arial" w:hAnsi="Arial" w:cs="Arial"/>
          <w:sz w:val="24"/>
          <w:szCs w:val="24"/>
        </w:rPr>
      </w:pPr>
      <w:r w:rsidRPr="00215FBC">
        <w:rPr>
          <w:rFonts w:ascii="Arial" w:hAnsi="Arial" w:cs="Arial"/>
          <w:sz w:val="24"/>
          <w:szCs w:val="24"/>
        </w:rPr>
        <w:t xml:space="preserve">Zavod </w:t>
      </w:r>
      <w:proofErr w:type="spellStart"/>
      <w:r w:rsidRPr="00215FBC">
        <w:rPr>
          <w:rFonts w:ascii="Arial" w:hAnsi="Arial" w:cs="Arial"/>
          <w:sz w:val="24"/>
          <w:szCs w:val="24"/>
        </w:rPr>
        <w:t>dodjeljuje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sz w:val="24"/>
          <w:szCs w:val="24"/>
        </w:rPr>
        <w:t>sredstva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15FBC">
        <w:rPr>
          <w:rFonts w:ascii="Arial" w:hAnsi="Arial" w:cs="Arial"/>
          <w:sz w:val="24"/>
          <w:szCs w:val="24"/>
        </w:rPr>
        <w:t>finansiranje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sz w:val="24"/>
          <w:szCs w:val="24"/>
        </w:rPr>
        <w:t>Programa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sz w:val="24"/>
          <w:szCs w:val="24"/>
        </w:rPr>
        <w:t>kao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sz w:val="24"/>
          <w:szCs w:val="24"/>
        </w:rPr>
        <w:t>državnu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sz w:val="24"/>
          <w:szCs w:val="24"/>
        </w:rPr>
        <w:t>pomoć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male </w:t>
      </w:r>
      <w:proofErr w:type="spellStart"/>
      <w:r w:rsidRPr="00215FBC">
        <w:rPr>
          <w:rFonts w:ascii="Arial" w:hAnsi="Arial" w:cs="Arial"/>
          <w:sz w:val="24"/>
          <w:szCs w:val="24"/>
        </w:rPr>
        <w:t>vrijednosti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5FBC">
        <w:rPr>
          <w:rFonts w:ascii="Arial" w:hAnsi="Arial" w:cs="Arial"/>
          <w:sz w:val="24"/>
          <w:szCs w:val="24"/>
        </w:rPr>
        <w:t>tzv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. </w:t>
      </w:r>
      <w:r w:rsidRPr="00215FBC">
        <w:rPr>
          <w:rFonts w:ascii="Arial" w:hAnsi="Arial" w:cs="Arial"/>
          <w:i/>
          <w:sz w:val="24"/>
          <w:szCs w:val="24"/>
        </w:rPr>
        <w:t>de minimis</w:t>
      </w:r>
      <w:r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sz w:val="24"/>
          <w:szCs w:val="24"/>
        </w:rPr>
        <w:t>pomoć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15FBC">
        <w:rPr>
          <w:rFonts w:ascii="Arial" w:hAnsi="Arial" w:cs="Arial"/>
          <w:sz w:val="24"/>
          <w:szCs w:val="24"/>
        </w:rPr>
        <w:t>Pomoć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sz w:val="24"/>
          <w:szCs w:val="24"/>
        </w:rPr>
        <w:t>dodijeljena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sz w:val="24"/>
          <w:szCs w:val="24"/>
        </w:rPr>
        <w:t>jednom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sz w:val="24"/>
          <w:szCs w:val="24"/>
        </w:rPr>
        <w:t>korisniku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5FBC">
        <w:rPr>
          <w:rFonts w:ascii="Arial" w:hAnsi="Arial" w:cs="Arial"/>
          <w:sz w:val="24"/>
          <w:szCs w:val="24"/>
        </w:rPr>
        <w:t>tokom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sz w:val="24"/>
          <w:szCs w:val="24"/>
        </w:rPr>
        <w:t>bilo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sz w:val="24"/>
          <w:szCs w:val="24"/>
        </w:rPr>
        <w:t>kojeg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sz w:val="24"/>
          <w:szCs w:val="24"/>
        </w:rPr>
        <w:t>perioda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od tri </w:t>
      </w:r>
      <w:proofErr w:type="spellStart"/>
      <w:r w:rsidRPr="00215FBC">
        <w:rPr>
          <w:rFonts w:ascii="Arial" w:hAnsi="Arial" w:cs="Arial"/>
          <w:sz w:val="24"/>
          <w:szCs w:val="24"/>
        </w:rPr>
        <w:t>fiskalne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sz w:val="24"/>
          <w:szCs w:val="24"/>
        </w:rPr>
        <w:t>godine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5FBC">
        <w:rPr>
          <w:rFonts w:ascii="Arial" w:hAnsi="Arial" w:cs="Arial"/>
          <w:sz w:val="24"/>
          <w:szCs w:val="24"/>
        </w:rPr>
        <w:t>koja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ne </w:t>
      </w:r>
      <w:proofErr w:type="spellStart"/>
      <w:r w:rsidRPr="00215FBC">
        <w:rPr>
          <w:rFonts w:ascii="Arial" w:hAnsi="Arial" w:cs="Arial"/>
          <w:sz w:val="24"/>
          <w:szCs w:val="24"/>
        </w:rPr>
        <w:t>prelazi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 300.000,00 €  </w:t>
      </w:r>
      <w:proofErr w:type="spellStart"/>
      <w:r w:rsidRPr="00215FBC">
        <w:rPr>
          <w:rFonts w:ascii="Arial" w:hAnsi="Arial" w:cs="Arial"/>
          <w:sz w:val="24"/>
          <w:szCs w:val="24"/>
        </w:rPr>
        <w:t>smatra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se </w:t>
      </w:r>
      <w:r w:rsidRPr="00215FBC">
        <w:rPr>
          <w:rFonts w:ascii="Arial" w:hAnsi="Arial" w:cs="Arial"/>
          <w:i/>
          <w:sz w:val="24"/>
          <w:szCs w:val="24"/>
        </w:rPr>
        <w:t>de minimis</w:t>
      </w:r>
      <w:r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sz w:val="24"/>
          <w:szCs w:val="24"/>
        </w:rPr>
        <w:t>pomoći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15FBC">
        <w:rPr>
          <w:rFonts w:ascii="Arial" w:hAnsi="Arial" w:cs="Arial"/>
          <w:sz w:val="24"/>
          <w:szCs w:val="24"/>
        </w:rPr>
        <w:t>shodno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sz w:val="24"/>
          <w:szCs w:val="24"/>
        </w:rPr>
        <w:t>Pravilniku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15FBC">
        <w:rPr>
          <w:rFonts w:ascii="Arial" w:hAnsi="Arial" w:cs="Arial"/>
          <w:sz w:val="24"/>
          <w:szCs w:val="24"/>
        </w:rPr>
        <w:t>izmjeni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CA4" w:rsidRPr="00215FBC">
        <w:rPr>
          <w:rFonts w:ascii="Arial" w:hAnsi="Arial" w:cs="Arial"/>
          <w:sz w:val="24"/>
          <w:szCs w:val="24"/>
        </w:rPr>
        <w:t>i</w:t>
      </w:r>
      <w:proofErr w:type="spellEnd"/>
      <w:r w:rsidR="00DF0CA4"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0CA4" w:rsidRPr="00215FBC">
        <w:rPr>
          <w:rFonts w:ascii="Arial" w:hAnsi="Arial" w:cs="Arial"/>
          <w:sz w:val="24"/>
          <w:szCs w:val="24"/>
        </w:rPr>
        <w:t>dopuni</w:t>
      </w:r>
      <w:proofErr w:type="spellEnd"/>
      <w:r w:rsidR="00DF0CA4"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sz w:val="24"/>
          <w:szCs w:val="24"/>
        </w:rPr>
        <w:t>Pravilnika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15FBC">
        <w:rPr>
          <w:rFonts w:ascii="Arial" w:hAnsi="Arial" w:cs="Arial"/>
          <w:sz w:val="24"/>
          <w:szCs w:val="24"/>
        </w:rPr>
        <w:t>listi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sz w:val="24"/>
          <w:szCs w:val="24"/>
        </w:rPr>
        <w:t>pravila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sz w:val="24"/>
          <w:szCs w:val="24"/>
        </w:rPr>
        <w:t>državne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sz w:val="24"/>
          <w:szCs w:val="24"/>
        </w:rPr>
        <w:t>pomoći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(“</w:t>
      </w:r>
      <w:proofErr w:type="spellStart"/>
      <w:r w:rsidRPr="00215FBC">
        <w:rPr>
          <w:rFonts w:ascii="Arial" w:hAnsi="Arial" w:cs="Arial"/>
          <w:sz w:val="24"/>
          <w:szCs w:val="24"/>
        </w:rPr>
        <w:t>Sl.list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CG”, </w:t>
      </w:r>
      <w:proofErr w:type="spellStart"/>
      <w:r w:rsidRPr="00215FBC">
        <w:rPr>
          <w:rFonts w:ascii="Arial" w:hAnsi="Arial" w:cs="Arial"/>
          <w:sz w:val="24"/>
          <w:szCs w:val="24"/>
        </w:rPr>
        <w:t>broj</w:t>
      </w:r>
      <w:proofErr w:type="spellEnd"/>
      <w:r w:rsidRPr="00215FBC">
        <w:rPr>
          <w:rFonts w:ascii="Arial" w:hAnsi="Arial" w:cs="Arial"/>
          <w:sz w:val="24"/>
          <w:szCs w:val="24"/>
        </w:rPr>
        <w:t xml:space="preserve"> 26/24</w:t>
      </w:r>
      <w:r w:rsidR="00840318" w:rsidRPr="00215FBC">
        <w:rPr>
          <w:rFonts w:ascii="Arial" w:hAnsi="Arial" w:cs="Arial"/>
          <w:sz w:val="24"/>
          <w:szCs w:val="24"/>
        </w:rPr>
        <w:t xml:space="preserve">, 24/25 </w:t>
      </w:r>
      <w:r w:rsidRPr="00215FBC">
        <w:rPr>
          <w:rFonts w:ascii="Arial" w:hAnsi="Arial" w:cs="Arial"/>
          <w:sz w:val="24"/>
          <w:szCs w:val="24"/>
        </w:rPr>
        <w:t>).</w:t>
      </w:r>
    </w:p>
    <w:p w14:paraId="1F164100" w14:textId="6DE8D0B0" w:rsidR="0036680F" w:rsidRPr="00215FBC" w:rsidRDefault="0036680F" w:rsidP="0036680F">
      <w:pPr>
        <w:jc w:val="both"/>
        <w:rPr>
          <w:rFonts w:ascii="Arial" w:hAnsi="Arial" w:cs="Arial"/>
          <w:sz w:val="24"/>
          <w:szCs w:val="24"/>
        </w:rPr>
      </w:pPr>
      <w:r w:rsidRPr="00215FBC">
        <w:rPr>
          <w:rFonts w:ascii="Arial" w:hAnsi="Arial" w:cs="Arial"/>
          <w:sz w:val="24"/>
          <w:szCs w:val="24"/>
        </w:rPr>
        <w:t xml:space="preserve"> </w:t>
      </w:r>
    </w:p>
    <w:p w14:paraId="33C84DEE" w14:textId="77777777" w:rsidR="0036680F" w:rsidRPr="00215FBC" w:rsidRDefault="0036680F" w:rsidP="0036680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26E64" w14:textId="77777777" w:rsidR="0036680F" w:rsidRPr="00215FBC" w:rsidRDefault="0036680F" w:rsidP="0036680F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215FBC">
        <w:rPr>
          <w:rFonts w:ascii="Arial" w:hAnsi="Arial" w:cs="Arial"/>
          <w:b/>
          <w:bCs/>
          <w:sz w:val="24"/>
          <w:szCs w:val="24"/>
        </w:rPr>
        <w:t>Način</w:t>
      </w:r>
      <w:proofErr w:type="spellEnd"/>
      <w:r w:rsidRPr="00215FBC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215FBC">
        <w:rPr>
          <w:rFonts w:ascii="Arial" w:hAnsi="Arial" w:cs="Arial"/>
          <w:b/>
          <w:bCs/>
          <w:sz w:val="24"/>
          <w:szCs w:val="24"/>
        </w:rPr>
        <w:t>mjesto</w:t>
      </w:r>
      <w:proofErr w:type="spellEnd"/>
      <w:r w:rsidRPr="00215FB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b/>
          <w:bCs/>
          <w:sz w:val="24"/>
          <w:szCs w:val="24"/>
        </w:rPr>
        <w:t>i</w:t>
      </w:r>
      <w:proofErr w:type="spellEnd"/>
      <w:r w:rsidRPr="00215FB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b/>
          <w:bCs/>
          <w:sz w:val="24"/>
          <w:szCs w:val="24"/>
        </w:rPr>
        <w:t>vrijeme</w:t>
      </w:r>
      <w:proofErr w:type="spellEnd"/>
      <w:r w:rsidRPr="00215FB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b/>
          <w:bCs/>
          <w:sz w:val="24"/>
          <w:szCs w:val="24"/>
        </w:rPr>
        <w:t>podnošenja</w:t>
      </w:r>
      <w:proofErr w:type="spellEnd"/>
      <w:r w:rsidRPr="00215FB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15FBC">
        <w:rPr>
          <w:rFonts w:ascii="Arial" w:hAnsi="Arial" w:cs="Arial"/>
          <w:b/>
          <w:bCs/>
          <w:sz w:val="24"/>
          <w:szCs w:val="24"/>
        </w:rPr>
        <w:t>zahtjeva</w:t>
      </w:r>
      <w:proofErr w:type="spellEnd"/>
      <w:r w:rsidRPr="00215FB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3D02D84" w14:textId="7DFFAB55" w:rsidR="00DF0CA4" w:rsidRPr="00215FBC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14:paraId="25DB6323" w14:textId="355144D4" w:rsidR="00DF0CA4" w:rsidRPr="00215FBC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215FBC">
        <w:rPr>
          <w:rFonts w:ascii="Arial" w:hAnsi="Arial" w:cs="Arial"/>
          <w:sz w:val="24"/>
          <w:szCs w:val="24"/>
          <w:lang w:val="sl-SI"/>
        </w:rPr>
        <w:t xml:space="preserve">Prijave se podnose isključivo neposrednim putem i predaju se </w:t>
      </w:r>
      <w:r w:rsidR="00840318" w:rsidRPr="00215FBC">
        <w:rPr>
          <w:rFonts w:ascii="Arial" w:hAnsi="Arial" w:cs="Arial"/>
          <w:color w:val="000000" w:themeColor="text1"/>
          <w:sz w:val="24"/>
          <w:szCs w:val="24"/>
          <w:lang w:val="sl-SI"/>
        </w:rPr>
        <w:t>Birou rada</w:t>
      </w:r>
      <w:r w:rsidRPr="00215FBC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</w:t>
      </w:r>
      <w:r w:rsidR="00840318" w:rsidRPr="00215FBC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prema mjestu </w:t>
      </w:r>
      <w:r w:rsidRPr="00215FBC">
        <w:rPr>
          <w:rFonts w:ascii="Arial" w:hAnsi="Arial" w:cs="Arial"/>
          <w:color w:val="000000" w:themeColor="text1"/>
          <w:sz w:val="24"/>
          <w:szCs w:val="24"/>
          <w:lang w:val="sl-SI"/>
        </w:rPr>
        <w:t>sjedišt</w:t>
      </w:r>
      <w:r w:rsidR="00840318" w:rsidRPr="00215FBC">
        <w:rPr>
          <w:rFonts w:ascii="Arial" w:hAnsi="Arial" w:cs="Arial"/>
          <w:color w:val="000000" w:themeColor="text1"/>
          <w:sz w:val="24"/>
          <w:szCs w:val="24"/>
          <w:lang w:val="sl-SI"/>
        </w:rPr>
        <w:t>a</w:t>
      </w:r>
      <w:r w:rsidRPr="00215FBC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podnosioca</w:t>
      </w:r>
      <w:r w:rsidR="00840318" w:rsidRPr="00215FBC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ili opštini realizacije programa. </w:t>
      </w:r>
      <w:r w:rsidRPr="00215FBC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2A1EBFFD" w14:textId="77777777" w:rsidR="00DF0CA4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14:paraId="4B742844" w14:textId="77777777" w:rsidR="00DF0CA4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Prijava sa pratećim prilozima </w:t>
      </w:r>
      <w:r w:rsidRPr="00542472">
        <w:rPr>
          <w:rFonts w:ascii="Arial" w:hAnsi="Arial" w:cs="Arial"/>
          <w:sz w:val="24"/>
          <w:szCs w:val="24"/>
          <w:lang w:val="sl-SI"/>
        </w:rPr>
        <w:t>(1,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542472">
        <w:rPr>
          <w:rFonts w:ascii="Arial" w:hAnsi="Arial" w:cs="Arial"/>
          <w:sz w:val="24"/>
          <w:szCs w:val="24"/>
          <w:lang w:val="sl-SI"/>
        </w:rPr>
        <w:t>2,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  <w:r w:rsidRPr="00542472">
        <w:rPr>
          <w:rFonts w:ascii="Arial" w:hAnsi="Arial" w:cs="Arial"/>
          <w:sz w:val="24"/>
          <w:szCs w:val="24"/>
          <w:lang w:val="sl-SI"/>
        </w:rPr>
        <w:t>3 i 4)</w:t>
      </w:r>
      <w:r>
        <w:rPr>
          <w:rFonts w:ascii="Arial" w:hAnsi="Arial" w:cs="Arial"/>
          <w:sz w:val="24"/>
          <w:szCs w:val="24"/>
          <w:lang w:val="sl-SI"/>
        </w:rPr>
        <w:t xml:space="preserve"> dostupna </w:t>
      </w:r>
      <w:r w:rsidRPr="00542472">
        <w:rPr>
          <w:rFonts w:ascii="Arial" w:hAnsi="Arial" w:cs="Arial"/>
          <w:sz w:val="24"/>
          <w:szCs w:val="24"/>
          <w:lang w:val="sl-SI"/>
        </w:rPr>
        <w:t>na adresi</w:t>
      </w:r>
      <w:r>
        <w:rPr>
          <w:rFonts w:ascii="Arial" w:hAnsi="Arial" w:cs="Arial"/>
          <w:sz w:val="24"/>
          <w:szCs w:val="24"/>
          <w:lang w:val="sl-SI"/>
        </w:rPr>
        <w:t>:</w:t>
      </w:r>
      <w:r w:rsidRPr="00542472">
        <w:rPr>
          <w:rFonts w:ascii="Arial" w:hAnsi="Arial" w:cs="Arial"/>
          <w:sz w:val="24"/>
          <w:szCs w:val="24"/>
          <w:lang w:val="sl-SI"/>
        </w:rPr>
        <w:t xml:space="preserve"> </w:t>
      </w:r>
      <w:hyperlink r:id="rId10" w:history="1">
        <w:r w:rsidRPr="00542472">
          <w:rPr>
            <w:rStyle w:val="Hyperlink"/>
            <w:rFonts w:ascii="Arial" w:hAnsi="Arial" w:cs="Arial"/>
            <w:sz w:val="24"/>
            <w:szCs w:val="24"/>
            <w:lang w:val="sl-SI"/>
          </w:rPr>
          <w:t>http://www.zzzcg.me</w:t>
        </w:r>
      </w:hyperlink>
      <w:r w:rsidRPr="00542472">
        <w:rPr>
          <w:lang w:val="it-IT"/>
        </w:rPr>
        <w:t xml:space="preserve"> </w:t>
      </w:r>
      <w:r>
        <w:rPr>
          <w:lang w:val="it-IT"/>
        </w:rPr>
        <w:t>po</w:t>
      </w:r>
      <w:r w:rsidRPr="00542472">
        <w:rPr>
          <w:rFonts w:ascii="Arial" w:hAnsi="Arial" w:cs="Arial"/>
          <w:sz w:val="24"/>
          <w:szCs w:val="24"/>
          <w:lang w:val="sl-SI"/>
        </w:rPr>
        <w:t>dnosi se u dva primjerka – original i kopija originala</w:t>
      </w:r>
      <w:r>
        <w:rPr>
          <w:rFonts w:ascii="Arial" w:hAnsi="Arial" w:cs="Arial"/>
          <w:sz w:val="24"/>
          <w:szCs w:val="24"/>
          <w:lang w:val="sl-SI"/>
        </w:rPr>
        <w:t xml:space="preserve">. </w:t>
      </w:r>
    </w:p>
    <w:p w14:paraId="346EE810" w14:textId="78B82519" w:rsidR="00DF0CA4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Prilozi prijave su:</w:t>
      </w:r>
    </w:p>
    <w:p w14:paraId="1DC96FC0" w14:textId="77777777" w:rsidR="00DF0CA4" w:rsidRPr="00542472" w:rsidRDefault="00DF0CA4" w:rsidP="00DF0CA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542472">
        <w:rPr>
          <w:rFonts w:ascii="Arial" w:hAnsi="Arial" w:cs="Arial"/>
          <w:sz w:val="24"/>
          <w:szCs w:val="24"/>
          <w:lang w:val="sl-SI"/>
        </w:rPr>
        <w:t>Izjava podnosioca prijave (Prilog 1);</w:t>
      </w:r>
    </w:p>
    <w:p w14:paraId="53D0EC98" w14:textId="77777777" w:rsidR="00DF0CA4" w:rsidRPr="00542472" w:rsidRDefault="00DF0CA4" w:rsidP="00DF0CA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542472">
        <w:rPr>
          <w:rFonts w:ascii="Arial" w:hAnsi="Arial" w:cs="Arial"/>
          <w:sz w:val="24"/>
          <w:szCs w:val="24"/>
          <w:lang w:val="sl-SI"/>
        </w:rPr>
        <w:t>Izjava za pomoći male vrijednosti, tzv. de minimis pomoći (Prilog 2);</w:t>
      </w:r>
    </w:p>
    <w:p w14:paraId="111166E0" w14:textId="77777777" w:rsidR="00DF0CA4" w:rsidRPr="00542472" w:rsidRDefault="00DF0CA4" w:rsidP="00DF0CA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542472">
        <w:rPr>
          <w:rFonts w:ascii="Arial" w:hAnsi="Arial" w:cs="Arial"/>
          <w:sz w:val="24"/>
          <w:szCs w:val="24"/>
          <w:lang w:val="sl-SI"/>
        </w:rPr>
        <w:t>Saglasnost podnosioca prijave (Prilog 3);</w:t>
      </w:r>
    </w:p>
    <w:p w14:paraId="63A4692D" w14:textId="77777777" w:rsidR="00DF0CA4" w:rsidRPr="00542472" w:rsidRDefault="00DF0CA4" w:rsidP="00DF0CA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sl-SI"/>
        </w:rPr>
      </w:pPr>
      <w:r w:rsidRPr="00542472">
        <w:rPr>
          <w:rFonts w:ascii="Arial" w:hAnsi="Arial" w:cs="Arial"/>
          <w:sz w:val="24"/>
          <w:szCs w:val="24"/>
          <w:lang w:val="sl-SI"/>
        </w:rPr>
        <w:t>Finansijski identifikacioni obrazac (Prilog 4).</w:t>
      </w:r>
    </w:p>
    <w:p w14:paraId="3563E054" w14:textId="77777777" w:rsidR="00DF0CA4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14:paraId="7399F910" w14:textId="77777777" w:rsidR="00DF0CA4" w:rsidRDefault="00DF0CA4" w:rsidP="00DF0CA4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74F4C68E" w14:textId="19BED2FE" w:rsidR="00DF0CA4" w:rsidRPr="0086387F" w:rsidRDefault="00DF0CA4" w:rsidP="00DF0CA4">
      <w:pPr>
        <w:jc w:val="both"/>
        <w:rPr>
          <w:rFonts w:ascii="Arial" w:hAnsi="Arial" w:cs="Arial"/>
          <w:sz w:val="24"/>
          <w:szCs w:val="24"/>
          <w:lang w:val="sl-SI"/>
        </w:rPr>
      </w:pPr>
      <w:r w:rsidRPr="004150C8">
        <w:rPr>
          <w:rFonts w:ascii="Arial" w:hAnsi="Arial" w:cs="Arial"/>
          <w:sz w:val="24"/>
          <w:szCs w:val="24"/>
          <w:lang w:val="sl-SI"/>
        </w:rPr>
        <w:t>Uz prijavu je neophodno podnijeti sljedeću dokumentaciju:</w:t>
      </w:r>
      <w:r w:rsidRPr="0086387F">
        <w:rPr>
          <w:rFonts w:ascii="Arial" w:hAnsi="Arial" w:cs="Arial"/>
          <w:sz w:val="24"/>
          <w:szCs w:val="24"/>
          <w:lang w:val="sl-SI"/>
        </w:rPr>
        <w:t xml:space="preserve"> </w:t>
      </w:r>
    </w:p>
    <w:p w14:paraId="6D723D6E" w14:textId="77777777" w:rsidR="00DF0CA4" w:rsidRPr="004150C8" w:rsidRDefault="00DF0CA4" w:rsidP="00DF0CA4">
      <w:pPr>
        <w:numPr>
          <w:ilvl w:val="0"/>
          <w:numId w:val="3"/>
        </w:num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4150C8">
        <w:rPr>
          <w:rFonts w:ascii="Arial" w:hAnsi="Arial" w:cs="Arial"/>
          <w:sz w:val="24"/>
          <w:szCs w:val="24"/>
          <w:lang w:val="sl-SI"/>
        </w:rPr>
        <w:t>Izvod iz registra nadležnog organa;</w:t>
      </w:r>
    </w:p>
    <w:p w14:paraId="52AB8AF0" w14:textId="4B409EF9" w:rsidR="00DF0CA4" w:rsidRPr="004150C8" w:rsidRDefault="00DF0CA4" w:rsidP="00DF0CA4">
      <w:pPr>
        <w:pStyle w:val="ListParagraph"/>
        <w:numPr>
          <w:ilvl w:val="0"/>
          <w:numId w:val="3"/>
        </w:numPr>
        <w:tabs>
          <w:tab w:val="left" w:pos="5820"/>
        </w:tabs>
        <w:jc w:val="both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 w:rsidRPr="004150C8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Uvjerenje 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>Poreske uprave</w:t>
      </w:r>
      <w:r w:rsidRPr="004150C8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da je podnosilac prijave izmirio obaveze po osnovu poreza i doprinosa na lična primanja zaključno sa 31.12.</w:t>
      </w:r>
      <w:r>
        <w:rPr>
          <w:rFonts w:ascii="Arial" w:hAnsi="Arial" w:cs="Arial"/>
          <w:color w:val="000000" w:themeColor="text1"/>
          <w:sz w:val="24"/>
          <w:szCs w:val="24"/>
          <w:lang w:val="sl-SI"/>
        </w:rPr>
        <w:t>2025</w:t>
      </w:r>
      <w:r w:rsidRPr="004150C8">
        <w:rPr>
          <w:rFonts w:ascii="Arial" w:hAnsi="Arial" w:cs="Arial"/>
          <w:color w:val="000000" w:themeColor="text1"/>
          <w:sz w:val="24"/>
          <w:szCs w:val="24"/>
          <w:lang w:val="sl-SI"/>
        </w:rPr>
        <w:t xml:space="preserve"> godine i/ili da redovno izmiruje reprogramirane poreske obaveze, shodno Zakonu o reprogramu poreskog potraživanja (»Službeni list Crne Gore«, broj 145/21) </w:t>
      </w:r>
      <w:r w:rsidRPr="004150C8">
        <w:rPr>
          <w:rFonts w:ascii="Arial" w:hAnsi="Arial" w:cs="Arial"/>
          <w:sz w:val="24"/>
          <w:szCs w:val="24"/>
          <w:lang w:val="sl-SI"/>
        </w:rPr>
        <w:t>do dana raspisivanja konkursa za realizaciju programa</w:t>
      </w:r>
      <w:r w:rsidRPr="004150C8">
        <w:rPr>
          <w:rFonts w:ascii="Arial" w:hAnsi="Arial" w:cs="Arial"/>
          <w:color w:val="000000" w:themeColor="text1"/>
          <w:sz w:val="24"/>
          <w:szCs w:val="24"/>
          <w:lang w:val="sl-SI"/>
        </w:rPr>
        <w:t>;</w:t>
      </w:r>
    </w:p>
    <w:p w14:paraId="121F0859" w14:textId="438EC013" w:rsidR="00DF0CA4" w:rsidRDefault="00DF0CA4" w:rsidP="00DF0CA4">
      <w:pPr>
        <w:numPr>
          <w:ilvl w:val="0"/>
          <w:numId w:val="3"/>
        </w:num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4150C8">
        <w:rPr>
          <w:rFonts w:ascii="Arial" w:hAnsi="Arial" w:cs="Arial"/>
          <w:sz w:val="24"/>
          <w:szCs w:val="24"/>
          <w:lang w:val="sl-SI"/>
        </w:rPr>
        <w:t xml:space="preserve">IOPPD obrazac i uvjerenje </w:t>
      </w:r>
      <w:r>
        <w:rPr>
          <w:rFonts w:ascii="Arial" w:hAnsi="Arial" w:cs="Arial"/>
          <w:sz w:val="24"/>
          <w:szCs w:val="24"/>
          <w:lang w:val="sl-SI"/>
        </w:rPr>
        <w:t xml:space="preserve">Poreske uprave </w:t>
      </w:r>
      <w:r w:rsidRPr="004150C8">
        <w:rPr>
          <w:rFonts w:ascii="Arial" w:hAnsi="Arial" w:cs="Arial"/>
          <w:sz w:val="24"/>
          <w:szCs w:val="24"/>
          <w:lang w:val="sl-SI"/>
        </w:rPr>
        <w:t>o broju zaposlenih lica prijavljenih na obavezno socijalno osiguranje, na puno radno vijeme, na dan raspisivanja konkursa za realizaciju programa</w:t>
      </w:r>
      <w:r w:rsidR="00232542">
        <w:rPr>
          <w:rFonts w:ascii="Arial" w:hAnsi="Arial" w:cs="Arial"/>
          <w:sz w:val="24"/>
          <w:szCs w:val="24"/>
          <w:lang w:val="sl-SI"/>
        </w:rPr>
        <w:t>.</w:t>
      </w:r>
    </w:p>
    <w:p w14:paraId="740C49F5" w14:textId="77777777" w:rsidR="00232542" w:rsidRPr="00232542" w:rsidRDefault="00232542" w:rsidP="00232542">
      <w:pPr>
        <w:tabs>
          <w:tab w:val="left" w:pos="5820"/>
        </w:tabs>
        <w:ind w:left="720"/>
        <w:jc w:val="both"/>
        <w:rPr>
          <w:rFonts w:ascii="Arial" w:hAnsi="Arial" w:cs="Arial"/>
          <w:sz w:val="24"/>
          <w:szCs w:val="24"/>
          <w:lang w:val="sl-SI"/>
        </w:rPr>
      </w:pPr>
    </w:p>
    <w:p w14:paraId="4B8FE90A" w14:textId="5A0D65D2" w:rsidR="00DF0CA4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Zahtjevana dokumenta</w:t>
      </w:r>
      <w:r w:rsidR="00CB5543">
        <w:rPr>
          <w:rFonts w:ascii="Arial" w:hAnsi="Arial" w:cs="Arial"/>
          <w:sz w:val="24"/>
          <w:szCs w:val="24"/>
          <w:lang w:val="sl-SI"/>
        </w:rPr>
        <w:t>cija dostavlja</w:t>
      </w:r>
      <w:r w:rsidR="00726262">
        <w:rPr>
          <w:rFonts w:ascii="Arial" w:hAnsi="Arial" w:cs="Arial"/>
          <w:sz w:val="24"/>
          <w:szCs w:val="24"/>
          <w:lang w:val="sl-SI"/>
        </w:rPr>
        <w:t xml:space="preserve"> se</w:t>
      </w:r>
      <w:r w:rsidR="00CB5543">
        <w:rPr>
          <w:rFonts w:ascii="Arial" w:hAnsi="Arial" w:cs="Arial"/>
          <w:sz w:val="24"/>
          <w:szCs w:val="24"/>
          <w:lang w:val="sl-SI"/>
        </w:rPr>
        <w:t xml:space="preserve"> u dva primjerka.</w:t>
      </w:r>
    </w:p>
    <w:p w14:paraId="7EDC7EEB" w14:textId="77777777" w:rsidR="00232542" w:rsidRDefault="00232542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14:paraId="19D9A2FE" w14:textId="77777777" w:rsidR="00232542" w:rsidRPr="00232542" w:rsidRDefault="00232542" w:rsidP="00232542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232542">
        <w:rPr>
          <w:rFonts w:ascii="Arial" w:hAnsi="Arial" w:cs="Arial"/>
          <w:sz w:val="24"/>
          <w:szCs w:val="24"/>
          <w:lang w:val="sl-SI"/>
        </w:rPr>
        <w:t>Prijava sa pratećim prilozima i zahtjevanom dokumentacijom, dostavlja se neposredno u zapečaćenoj koverti, na kojoj treba navesti:</w:t>
      </w:r>
    </w:p>
    <w:p w14:paraId="4D4EB44D" w14:textId="1C19A897" w:rsidR="00232542" w:rsidRPr="00232542" w:rsidRDefault="00232542" w:rsidP="00232542">
      <w:pPr>
        <w:pStyle w:val="ListParagraph"/>
        <w:numPr>
          <w:ilvl w:val="0"/>
          <w:numId w:val="21"/>
        </w:num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232542">
        <w:rPr>
          <w:rFonts w:ascii="Arial" w:hAnsi="Arial" w:cs="Arial"/>
          <w:sz w:val="24"/>
          <w:szCs w:val="24"/>
          <w:lang w:val="sl-SI"/>
        </w:rPr>
        <w:t xml:space="preserve">Naziv i adresu primaoca prijave, tj. Zavod za zapošljavanje Crne Gore - Komisija za obradu prijava  i utvrđivanje liste učesnika javnog konkursa; </w:t>
      </w:r>
    </w:p>
    <w:p w14:paraId="5F67D97E" w14:textId="680FB402" w:rsidR="00232542" w:rsidRPr="00232542" w:rsidRDefault="00232542" w:rsidP="00232542">
      <w:pPr>
        <w:pStyle w:val="ListParagraph"/>
        <w:numPr>
          <w:ilvl w:val="0"/>
          <w:numId w:val="21"/>
        </w:num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232542">
        <w:rPr>
          <w:rFonts w:ascii="Arial" w:hAnsi="Arial" w:cs="Arial"/>
          <w:sz w:val="24"/>
          <w:szCs w:val="24"/>
          <w:lang w:val="sl-SI"/>
        </w:rPr>
        <w:t>Pun naziv i adresu podnosioca prijave;</w:t>
      </w:r>
    </w:p>
    <w:p w14:paraId="0AC4B8D7" w14:textId="4A3169DE" w:rsidR="00232542" w:rsidRPr="00232542" w:rsidRDefault="00232542" w:rsidP="00232542">
      <w:pPr>
        <w:pStyle w:val="ListParagraph"/>
        <w:numPr>
          <w:ilvl w:val="0"/>
          <w:numId w:val="21"/>
        </w:num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232542">
        <w:rPr>
          <w:rFonts w:ascii="Arial" w:hAnsi="Arial" w:cs="Arial"/>
          <w:sz w:val="24"/>
          <w:szCs w:val="24"/>
          <w:lang w:val="sl-SI"/>
        </w:rPr>
        <w:t>Broj konkursa na koji se prijava podnosi 05-120/26-1-60-2303</w:t>
      </w:r>
    </w:p>
    <w:p w14:paraId="6AEC1300" w14:textId="77777777" w:rsidR="00DF0CA4" w:rsidRPr="00722C96" w:rsidRDefault="00DF0CA4" w:rsidP="00DF0CA4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FACE10B" w14:textId="7EF65670" w:rsidR="0036680F" w:rsidRDefault="00DF0CA4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  <w:r w:rsidRPr="004150C8">
        <w:rPr>
          <w:rFonts w:ascii="Arial" w:hAnsi="Arial" w:cs="Arial"/>
          <w:sz w:val="24"/>
          <w:szCs w:val="24"/>
          <w:lang w:val="sl-SI"/>
        </w:rPr>
        <w:t xml:space="preserve">Konkurs za realizaciju Programa otvoren je od dana objavljivanja u sredstvima javnog informisanja, na sajtu Zavoda - </w:t>
      </w:r>
      <w:r>
        <w:fldChar w:fldCharType="begin"/>
      </w:r>
      <w:r>
        <w:instrText>HYPERLINK "http://www.zzzcg.me"</w:instrText>
      </w:r>
      <w:r>
        <w:fldChar w:fldCharType="separate"/>
      </w:r>
      <w:r w:rsidRPr="004150C8">
        <w:rPr>
          <w:rStyle w:val="Hyperlink"/>
          <w:rFonts w:ascii="Arial" w:hAnsi="Arial" w:cs="Arial"/>
          <w:sz w:val="24"/>
          <w:szCs w:val="24"/>
          <w:lang w:val="sl-SI"/>
        </w:rPr>
        <w:t>http://www.zzzcg.me</w:t>
      </w:r>
      <w:r>
        <w:fldChar w:fldCharType="end"/>
      </w:r>
      <w:r w:rsidRPr="004150C8">
        <w:rPr>
          <w:rFonts w:ascii="Arial" w:hAnsi="Arial" w:cs="Arial"/>
          <w:sz w:val="24"/>
          <w:szCs w:val="24"/>
          <w:lang w:val="sl-SI"/>
        </w:rPr>
        <w:t xml:space="preserve"> i oglasnim tablama biroa rada.</w:t>
      </w:r>
    </w:p>
    <w:p w14:paraId="0442EA25" w14:textId="77777777" w:rsidR="00232542" w:rsidRDefault="00232542" w:rsidP="00DF0CA4">
      <w:pPr>
        <w:tabs>
          <w:tab w:val="left" w:pos="5820"/>
        </w:tabs>
        <w:jc w:val="both"/>
        <w:rPr>
          <w:rFonts w:ascii="Arial" w:hAnsi="Arial" w:cs="Arial"/>
          <w:sz w:val="24"/>
          <w:szCs w:val="24"/>
          <w:lang w:val="sl-SI"/>
        </w:rPr>
      </w:pPr>
    </w:p>
    <w:p w14:paraId="46422635" w14:textId="77EE9384" w:rsidR="0036680F" w:rsidRDefault="0036680F" w:rsidP="0036680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  <w:lang w:val="sl-SI"/>
        </w:rPr>
        <w:t xml:space="preserve">Krajnji rok za podnošenje zahtjeva je </w:t>
      </w:r>
      <w:r w:rsidR="00CB5543">
        <w:rPr>
          <w:rFonts w:ascii="Arial" w:hAnsi="Arial" w:cs="Arial"/>
          <w:b/>
          <w:color w:val="000000" w:themeColor="text1"/>
          <w:sz w:val="24"/>
          <w:szCs w:val="24"/>
          <w:lang w:val="sl-SI"/>
        </w:rPr>
        <w:t>30</w:t>
      </w:r>
      <w:r w:rsidR="00587A03" w:rsidRPr="00DF0CA4">
        <w:rPr>
          <w:rFonts w:ascii="Arial" w:hAnsi="Arial" w:cs="Arial"/>
          <w:b/>
          <w:color w:val="000000" w:themeColor="text1"/>
          <w:sz w:val="24"/>
          <w:szCs w:val="24"/>
          <w:lang w:val="sl-SI"/>
        </w:rPr>
        <w:t>.0</w:t>
      </w:r>
      <w:r w:rsidR="00BA69F3">
        <w:rPr>
          <w:rFonts w:ascii="Arial" w:hAnsi="Arial" w:cs="Arial"/>
          <w:b/>
          <w:color w:val="000000" w:themeColor="text1"/>
          <w:sz w:val="24"/>
          <w:szCs w:val="24"/>
          <w:lang w:val="sl-SI"/>
        </w:rPr>
        <w:t>6</w:t>
      </w:r>
      <w:r w:rsidR="00587A03" w:rsidRPr="00DF0CA4">
        <w:rPr>
          <w:rFonts w:ascii="Arial" w:hAnsi="Arial" w:cs="Arial"/>
          <w:b/>
          <w:color w:val="000000" w:themeColor="text1"/>
          <w:sz w:val="24"/>
          <w:szCs w:val="24"/>
          <w:lang w:val="sl-SI"/>
        </w:rPr>
        <w:t>.2026</w:t>
      </w:r>
      <w:r w:rsidR="000F4E01" w:rsidRPr="00DF0CA4">
        <w:rPr>
          <w:rFonts w:ascii="Arial" w:hAnsi="Arial" w:cs="Arial"/>
          <w:b/>
          <w:sz w:val="24"/>
          <w:szCs w:val="24"/>
          <w:lang w:val="sl-SI"/>
        </w:rPr>
        <w:t>.</w:t>
      </w:r>
      <w:r w:rsidRPr="00DF0CA4">
        <w:rPr>
          <w:rFonts w:ascii="Arial" w:hAnsi="Arial" w:cs="Arial"/>
          <w:b/>
          <w:sz w:val="24"/>
          <w:szCs w:val="24"/>
          <w:lang w:val="sl-SI"/>
        </w:rPr>
        <w:t xml:space="preserve"> godine</w:t>
      </w:r>
      <w:r w:rsidR="00587A03" w:rsidRPr="00DF0CA4">
        <w:rPr>
          <w:rFonts w:ascii="Arial" w:hAnsi="Arial" w:cs="Arial"/>
          <w:b/>
          <w:sz w:val="24"/>
          <w:szCs w:val="24"/>
          <w:lang w:val="sl-SI"/>
        </w:rPr>
        <w:t xml:space="preserve"> do 14 časova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AEBEA1A" w14:textId="77777777" w:rsidR="00DF0CA4" w:rsidRDefault="00DF0CA4" w:rsidP="0036680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BD9547" w14:textId="77777777" w:rsidR="00DF0CA4" w:rsidRPr="008A169C" w:rsidRDefault="00DF0CA4" w:rsidP="00DF0CA4">
      <w:pPr>
        <w:ind w:right="-108"/>
        <w:jc w:val="both"/>
        <w:rPr>
          <w:rFonts w:ascii="Arial" w:hAnsi="Arial" w:cs="Arial"/>
          <w:sz w:val="24"/>
          <w:szCs w:val="24"/>
          <w:lang w:val="sl-SI"/>
        </w:rPr>
      </w:pPr>
      <w:r w:rsidRPr="008A169C">
        <w:rPr>
          <w:rFonts w:ascii="Arial" w:hAnsi="Arial" w:cs="Arial"/>
          <w:sz w:val="24"/>
          <w:szCs w:val="24"/>
          <w:lang w:val="sl-SI"/>
        </w:rPr>
        <w:t xml:space="preserve">Prijave podnijete nakon isteka krajnjeg roka za podnošenje prijava, kao i </w:t>
      </w:r>
      <w:r w:rsidRPr="003D2C86">
        <w:rPr>
          <w:rFonts w:ascii="Arial" w:hAnsi="Arial" w:cs="Arial"/>
          <w:sz w:val="24"/>
          <w:szCs w:val="24"/>
          <w:lang w:val="sl-SI"/>
        </w:rPr>
        <w:t xml:space="preserve">prijave podnijete putem pošte </w:t>
      </w:r>
      <w:r w:rsidRPr="008A169C">
        <w:rPr>
          <w:rFonts w:ascii="Arial" w:hAnsi="Arial" w:cs="Arial"/>
          <w:sz w:val="24"/>
          <w:szCs w:val="24"/>
          <w:lang w:val="sl-SI"/>
        </w:rPr>
        <w:t>neće se razmatrati i biće odbijene kao administrativno neusaglašene prijave.</w:t>
      </w:r>
    </w:p>
    <w:p w14:paraId="72C09678" w14:textId="09CC4F02" w:rsidR="0036680F" w:rsidRDefault="0036680F" w:rsidP="0036680F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15963EA" w14:textId="77777777" w:rsidR="0036680F" w:rsidRDefault="0036680F" w:rsidP="0036680F">
      <w:pPr>
        <w:jc w:val="both"/>
        <w:rPr>
          <w:rFonts w:ascii="Arial" w:hAnsi="Arial" w:cs="Arial"/>
          <w:b/>
          <w:sz w:val="24"/>
          <w:szCs w:val="24"/>
          <w:lang w:val="sl-SI"/>
        </w:rPr>
      </w:pPr>
      <w:r>
        <w:rPr>
          <w:rFonts w:ascii="Arial" w:hAnsi="Arial" w:cs="Arial"/>
          <w:b/>
          <w:sz w:val="24"/>
          <w:szCs w:val="24"/>
          <w:lang w:val="sl-SI"/>
        </w:rPr>
        <w:t>Informacije</w:t>
      </w:r>
    </w:p>
    <w:p w14:paraId="3D5AFE9F" w14:textId="77777777" w:rsidR="0036680F" w:rsidRDefault="0036680F" w:rsidP="0036680F">
      <w:pPr>
        <w:pStyle w:val="obcnitext"/>
        <w:spacing w:after="0"/>
        <w:jc w:val="both"/>
        <w:rPr>
          <w:rFonts w:ascii="Arial" w:hAnsi="Arial" w:cs="Arial"/>
          <w:sz w:val="24"/>
          <w:szCs w:val="24"/>
        </w:rPr>
      </w:pPr>
    </w:p>
    <w:p w14:paraId="66E6E1D7" w14:textId="58DE08B7" w:rsidR="0036680F" w:rsidRDefault="0036680F" w:rsidP="0036680F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potrebne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informacije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uslovima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načinu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podnošenja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realizaciju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</w:t>
      </w:r>
      <w:r w:rsidR="00992542">
        <w:rPr>
          <w:rFonts w:ascii="Arial" w:hAnsi="Arial" w:cs="Arial"/>
          <w:sz w:val="24"/>
          <w:szCs w:val="24"/>
        </w:rPr>
        <w:t>a</w:t>
      </w:r>
      <w:proofErr w:type="spellEnd"/>
      <w:r w:rsidR="0099254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mogu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dobiti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područnoj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jedinici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biroa</w:t>
      </w:r>
      <w:proofErr w:type="spellEnd"/>
      <w:r>
        <w:rPr>
          <w:rFonts w:ascii="Arial" w:hAnsi="Arial" w:cs="Arial"/>
          <w:sz w:val="24"/>
          <w:szCs w:val="24"/>
        </w:rPr>
        <w:t xml:space="preserve"> rada </w:t>
      </w:r>
      <w:proofErr w:type="spellStart"/>
      <w:r>
        <w:rPr>
          <w:rFonts w:ascii="Arial" w:hAnsi="Arial" w:cs="Arial"/>
          <w:sz w:val="24"/>
          <w:szCs w:val="24"/>
        </w:rPr>
        <w:t>podnosioca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e-mail </w:t>
      </w:r>
      <w:proofErr w:type="spellStart"/>
      <w:r>
        <w:rPr>
          <w:rFonts w:ascii="Arial" w:hAnsi="Arial" w:cs="Arial"/>
          <w:sz w:val="24"/>
          <w:szCs w:val="24"/>
        </w:rPr>
        <w:t>adresi</w:t>
      </w:r>
      <w:proofErr w:type="spellEnd"/>
      <w:r w:rsidR="0006220A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="0006220A" w:rsidRPr="00D8486A">
          <w:rPr>
            <w:rStyle w:val="Hyperlink"/>
            <w:rFonts w:ascii="Arial" w:hAnsi="Arial" w:cs="Arial"/>
            <w:sz w:val="24"/>
            <w:szCs w:val="24"/>
          </w:rPr>
          <w:t>radkodposlodavca@zzzcg.me</w:t>
        </w:r>
      </w:hyperlink>
      <w:r w:rsidR="0006220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tokom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trajanja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konkursa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pacing w:val="0"/>
          <w:sz w:val="24"/>
          <w:szCs w:val="24"/>
          <w:lang w:val="sl-SI"/>
        </w:rPr>
        <w:t xml:space="preserve">   </w:t>
      </w:r>
    </w:p>
    <w:p w14:paraId="4272EB44" w14:textId="77777777" w:rsidR="0036680F" w:rsidRDefault="0036680F" w:rsidP="0036680F">
      <w:pPr>
        <w:pStyle w:val="obcnitext"/>
        <w:spacing w:after="0"/>
        <w:jc w:val="both"/>
        <w:rPr>
          <w:rFonts w:ascii="Arial" w:hAnsi="Arial" w:cs="Arial"/>
          <w:sz w:val="24"/>
          <w:szCs w:val="24"/>
        </w:rPr>
      </w:pPr>
    </w:p>
    <w:p w14:paraId="4DB87AB3" w14:textId="77777777" w:rsidR="0036680F" w:rsidRDefault="0036680F" w:rsidP="0036680F">
      <w:pPr>
        <w:pStyle w:val="obcnitext"/>
        <w:spacing w:after="0"/>
        <w:jc w:val="both"/>
        <w:rPr>
          <w:rFonts w:ascii="Arial" w:hAnsi="Arial" w:cs="Arial"/>
          <w:sz w:val="24"/>
          <w:szCs w:val="24"/>
        </w:rPr>
      </w:pPr>
    </w:p>
    <w:p w14:paraId="331A0DAE" w14:textId="77777777" w:rsidR="0036680F" w:rsidRDefault="0036680F" w:rsidP="0036680F">
      <w:pPr>
        <w:rPr>
          <w:rFonts w:ascii="Arial" w:hAnsi="Arial" w:cs="Arial"/>
          <w:spacing w:val="0"/>
          <w:sz w:val="24"/>
          <w:szCs w:val="24"/>
          <w:lang w:val="sl-SI"/>
        </w:rPr>
      </w:pPr>
    </w:p>
    <w:p w14:paraId="098B9844" w14:textId="77777777" w:rsidR="0036680F" w:rsidRDefault="0036680F" w:rsidP="0036680F">
      <w:pPr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pacing w:val="0"/>
          <w:sz w:val="24"/>
          <w:szCs w:val="24"/>
          <w:lang w:val="sl-SI"/>
        </w:rPr>
        <w:t xml:space="preserve">                                                                                      </w:t>
      </w:r>
    </w:p>
    <w:p w14:paraId="4B5D2A31" w14:textId="77777777" w:rsidR="0036680F" w:rsidRDefault="0036680F" w:rsidP="0036680F">
      <w:pPr>
        <w:ind w:left="360"/>
        <w:jc w:val="both"/>
        <w:rPr>
          <w:rFonts w:ascii="Arial" w:hAnsi="Arial" w:cs="Arial"/>
          <w:sz w:val="24"/>
          <w:szCs w:val="24"/>
          <w:lang w:val="sl-SI"/>
        </w:rPr>
      </w:pPr>
    </w:p>
    <w:p w14:paraId="50286A33" w14:textId="77777777" w:rsidR="0036680F" w:rsidRDefault="0036680F" w:rsidP="0036680F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19A8F015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10F07C3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8A964CF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558D300B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478E8F2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4D8D4250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3F35CBF5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0DDE4821" w14:textId="77777777" w:rsid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2381D077" w14:textId="77777777" w:rsidR="00781946" w:rsidRPr="00781946" w:rsidRDefault="00781946" w:rsidP="00781946">
      <w:pPr>
        <w:jc w:val="both"/>
        <w:rPr>
          <w:rFonts w:ascii="Arial" w:hAnsi="Arial" w:cs="Arial"/>
          <w:sz w:val="24"/>
          <w:szCs w:val="24"/>
          <w:lang w:val="sl-SI"/>
        </w:rPr>
      </w:pPr>
    </w:p>
    <w:p w14:paraId="46271ABB" w14:textId="77777777" w:rsidR="00491554" w:rsidRDefault="00491554" w:rsidP="00A029A1">
      <w:pPr>
        <w:jc w:val="both"/>
        <w:rPr>
          <w:rFonts w:ascii="Arial" w:hAnsi="Arial" w:cs="Arial"/>
          <w:b/>
          <w:sz w:val="24"/>
          <w:szCs w:val="24"/>
          <w:lang w:val="da-DK"/>
        </w:rPr>
      </w:pPr>
    </w:p>
    <w:p w14:paraId="653945EF" w14:textId="77777777" w:rsidR="00CD567B" w:rsidRPr="00B14BC0" w:rsidRDefault="00CD567B" w:rsidP="00A029A1">
      <w:pPr>
        <w:jc w:val="both"/>
        <w:rPr>
          <w:rFonts w:ascii="Arial" w:hAnsi="Arial" w:cs="Arial"/>
          <w:sz w:val="24"/>
          <w:szCs w:val="24"/>
          <w:highlight w:val="yellow"/>
        </w:rPr>
      </w:pPr>
    </w:p>
    <w:p w14:paraId="613CBF09" w14:textId="77777777" w:rsidR="005F1166" w:rsidRPr="00B14BC0" w:rsidRDefault="005F1166" w:rsidP="00A029A1">
      <w:pPr>
        <w:jc w:val="both"/>
        <w:rPr>
          <w:rFonts w:ascii="Arial" w:hAnsi="Arial" w:cs="Arial"/>
          <w:b/>
          <w:sz w:val="24"/>
          <w:szCs w:val="24"/>
          <w:highlight w:val="yellow"/>
          <w:lang w:val="sl-SI"/>
        </w:rPr>
      </w:pPr>
    </w:p>
    <w:sectPr w:rsidR="005F1166" w:rsidRPr="00B14BC0" w:rsidSect="00CA0F6D">
      <w:pgSz w:w="12240" w:h="15840" w:code="1"/>
      <w:pgMar w:top="864" w:right="864" w:bottom="864" w:left="864" w:header="432" w:footer="432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05A5D" w14:textId="77777777" w:rsidR="001659BE" w:rsidRDefault="001659BE" w:rsidP="00296A61">
      <w:r>
        <w:separator/>
      </w:r>
    </w:p>
  </w:endnote>
  <w:endnote w:type="continuationSeparator" w:id="0">
    <w:p w14:paraId="7B7E5FD6" w14:textId="77777777" w:rsidR="001659BE" w:rsidRDefault="001659BE" w:rsidP="0029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79EE" w14:textId="77777777" w:rsidR="001659BE" w:rsidRDefault="001659BE" w:rsidP="00296A61">
      <w:r>
        <w:separator/>
      </w:r>
    </w:p>
  </w:footnote>
  <w:footnote w:type="continuationSeparator" w:id="0">
    <w:p w14:paraId="00F1E9FF" w14:textId="77777777" w:rsidR="001659BE" w:rsidRDefault="001659BE" w:rsidP="00296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6D6E"/>
    <w:multiLevelType w:val="hybridMultilevel"/>
    <w:tmpl w:val="614615D2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57665"/>
    <w:multiLevelType w:val="hybridMultilevel"/>
    <w:tmpl w:val="5A666760"/>
    <w:lvl w:ilvl="0" w:tplc="1B2CC72C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3AC4"/>
    <w:multiLevelType w:val="hybridMultilevel"/>
    <w:tmpl w:val="751885D4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F27285"/>
    <w:multiLevelType w:val="hybridMultilevel"/>
    <w:tmpl w:val="500C6EA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EF6202"/>
    <w:multiLevelType w:val="hybridMultilevel"/>
    <w:tmpl w:val="AB66F8BE"/>
    <w:lvl w:ilvl="0" w:tplc="43928A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B36DE"/>
    <w:multiLevelType w:val="hybridMultilevel"/>
    <w:tmpl w:val="667072B2"/>
    <w:lvl w:ilvl="0" w:tplc="CA7A6262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2917"/>
    <w:multiLevelType w:val="hybridMultilevel"/>
    <w:tmpl w:val="70586B6A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6F516E"/>
    <w:multiLevelType w:val="hybridMultilevel"/>
    <w:tmpl w:val="560460E8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31BE2"/>
    <w:multiLevelType w:val="hybridMultilevel"/>
    <w:tmpl w:val="B00098DA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97FA9"/>
    <w:multiLevelType w:val="hybridMultilevel"/>
    <w:tmpl w:val="B6FEB232"/>
    <w:lvl w:ilvl="0" w:tplc="AC8E47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43058"/>
    <w:multiLevelType w:val="hybridMultilevel"/>
    <w:tmpl w:val="D7D6D304"/>
    <w:lvl w:ilvl="0" w:tplc="F85471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D2DF2"/>
    <w:multiLevelType w:val="hybridMultilevel"/>
    <w:tmpl w:val="CA9EC0C0"/>
    <w:lvl w:ilvl="0" w:tplc="10D4EA8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272F4"/>
    <w:multiLevelType w:val="hybridMultilevel"/>
    <w:tmpl w:val="47D0732E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12A69"/>
    <w:multiLevelType w:val="hybridMultilevel"/>
    <w:tmpl w:val="1118343E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F44E4A"/>
    <w:multiLevelType w:val="hybridMultilevel"/>
    <w:tmpl w:val="6E1A44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6186827"/>
    <w:multiLevelType w:val="hybridMultilevel"/>
    <w:tmpl w:val="27D6C6B6"/>
    <w:lvl w:ilvl="0" w:tplc="3E90A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F00805"/>
    <w:multiLevelType w:val="hybridMultilevel"/>
    <w:tmpl w:val="9E5C97DE"/>
    <w:lvl w:ilvl="0" w:tplc="DD34A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CC6937"/>
    <w:multiLevelType w:val="hybridMultilevel"/>
    <w:tmpl w:val="1C46F86A"/>
    <w:lvl w:ilvl="0" w:tplc="C4C076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148555">
    <w:abstractNumId w:val="15"/>
  </w:num>
  <w:num w:numId="2" w16cid:durableId="349917663">
    <w:abstractNumId w:val="16"/>
  </w:num>
  <w:num w:numId="3" w16cid:durableId="505245907">
    <w:abstractNumId w:val="8"/>
  </w:num>
  <w:num w:numId="4" w16cid:durableId="934022403">
    <w:abstractNumId w:val="4"/>
  </w:num>
  <w:num w:numId="5" w16cid:durableId="1284262521">
    <w:abstractNumId w:val="5"/>
  </w:num>
  <w:num w:numId="6" w16cid:durableId="1482847580">
    <w:abstractNumId w:val="17"/>
  </w:num>
  <w:num w:numId="7" w16cid:durableId="1181234243">
    <w:abstractNumId w:val="8"/>
  </w:num>
  <w:num w:numId="8" w16cid:durableId="516232584">
    <w:abstractNumId w:val="13"/>
  </w:num>
  <w:num w:numId="9" w16cid:durableId="1462185520">
    <w:abstractNumId w:val="2"/>
  </w:num>
  <w:num w:numId="10" w16cid:durableId="336348902">
    <w:abstractNumId w:val="0"/>
  </w:num>
  <w:num w:numId="11" w16cid:durableId="1770078092">
    <w:abstractNumId w:val="6"/>
  </w:num>
  <w:num w:numId="12" w16cid:durableId="901991154">
    <w:abstractNumId w:val="10"/>
  </w:num>
  <w:num w:numId="13" w16cid:durableId="230123394">
    <w:abstractNumId w:val="7"/>
  </w:num>
  <w:num w:numId="14" w16cid:durableId="214857108">
    <w:abstractNumId w:val="12"/>
  </w:num>
  <w:num w:numId="15" w16cid:durableId="1334912079">
    <w:abstractNumId w:val="8"/>
  </w:num>
  <w:num w:numId="16" w16cid:durableId="39717739">
    <w:abstractNumId w:val="3"/>
  </w:num>
  <w:num w:numId="17" w16cid:durableId="292297126">
    <w:abstractNumId w:val="14"/>
  </w:num>
  <w:num w:numId="18" w16cid:durableId="335235605">
    <w:abstractNumId w:val="8"/>
  </w:num>
  <w:num w:numId="19" w16cid:durableId="1046757949">
    <w:abstractNumId w:val="1"/>
  </w:num>
  <w:num w:numId="20" w16cid:durableId="2001304950">
    <w:abstractNumId w:val="9"/>
  </w:num>
  <w:num w:numId="21" w16cid:durableId="13564209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05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0AE"/>
    <w:rsid w:val="00000AAF"/>
    <w:rsid w:val="000027AC"/>
    <w:rsid w:val="0000351A"/>
    <w:rsid w:val="00003983"/>
    <w:rsid w:val="00003F91"/>
    <w:rsid w:val="00006986"/>
    <w:rsid w:val="00007838"/>
    <w:rsid w:val="00010F0E"/>
    <w:rsid w:val="00011790"/>
    <w:rsid w:val="00011A7E"/>
    <w:rsid w:val="000135E2"/>
    <w:rsid w:val="00014FD2"/>
    <w:rsid w:val="00017886"/>
    <w:rsid w:val="000264DF"/>
    <w:rsid w:val="00033141"/>
    <w:rsid w:val="00033BE8"/>
    <w:rsid w:val="00034770"/>
    <w:rsid w:val="0003556E"/>
    <w:rsid w:val="00036354"/>
    <w:rsid w:val="00037FC2"/>
    <w:rsid w:val="00042AE6"/>
    <w:rsid w:val="00051B65"/>
    <w:rsid w:val="00052139"/>
    <w:rsid w:val="00053A57"/>
    <w:rsid w:val="00054CAB"/>
    <w:rsid w:val="00055F66"/>
    <w:rsid w:val="0006220A"/>
    <w:rsid w:val="000632FD"/>
    <w:rsid w:val="00064B68"/>
    <w:rsid w:val="000719D8"/>
    <w:rsid w:val="00075361"/>
    <w:rsid w:val="000832C8"/>
    <w:rsid w:val="00086530"/>
    <w:rsid w:val="00090067"/>
    <w:rsid w:val="00090B4E"/>
    <w:rsid w:val="00092793"/>
    <w:rsid w:val="000A4401"/>
    <w:rsid w:val="000A4949"/>
    <w:rsid w:val="000A5A0A"/>
    <w:rsid w:val="000A6C36"/>
    <w:rsid w:val="000A7362"/>
    <w:rsid w:val="000B01E7"/>
    <w:rsid w:val="000B210A"/>
    <w:rsid w:val="000C1253"/>
    <w:rsid w:val="000C3740"/>
    <w:rsid w:val="000C50B6"/>
    <w:rsid w:val="000C5C9A"/>
    <w:rsid w:val="000C5CD0"/>
    <w:rsid w:val="000C612A"/>
    <w:rsid w:val="000C7837"/>
    <w:rsid w:val="000C7E99"/>
    <w:rsid w:val="000D04C7"/>
    <w:rsid w:val="000D3AA6"/>
    <w:rsid w:val="000D5846"/>
    <w:rsid w:val="000E08F6"/>
    <w:rsid w:val="000E2D38"/>
    <w:rsid w:val="000E635A"/>
    <w:rsid w:val="000F0C7C"/>
    <w:rsid w:val="000F4E01"/>
    <w:rsid w:val="000F4E37"/>
    <w:rsid w:val="000F5F50"/>
    <w:rsid w:val="001015CB"/>
    <w:rsid w:val="00104F18"/>
    <w:rsid w:val="0010687A"/>
    <w:rsid w:val="001104CB"/>
    <w:rsid w:val="00115111"/>
    <w:rsid w:val="001238F2"/>
    <w:rsid w:val="001242F6"/>
    <w:rsid w:val="0012546C"/>
    <w:rsid w:val="001271F6"/>
    <w:rsid w:val="001274BA"/>
    <w:rsid w:val="00127974"/>
    <w:rsid w:val="00127C14"/>
    <w:rsid w:val="001404E8"/>
    <w:rsid w:val="00141AAB"/>
    <w:rsid w:val="00143D0E"/>
    <w:rsid w:val="00146906"/>
    <w:rsid w:val="001505F2"/>
    <w:rsid w:val="00156263"/>
    <w:rsid w:val="001659BE"/>
    <w:rsid w:val="001704EC"/>
    <w:rsid w:val="00171C53"/>
    <w:rsid w:val="00172032"/>
    <w:rsid w:val="001731AA"/>
    <w:rsid w:val="001752CB"/>
    <w:rsid w:val="00177001"/>
    <w:rsid w:val="00180555"/>
    <w:rsid w:val="0018121D"/>
    <w:rsid w:val="00182560"/>
    <w:rsid w:val="00193B85"/>
    <w:rsid w:val="001947BF"/>
    <w:rsid w:val="0019623E"/>
    <w:rsid w:val="001A35B4"/>
    <w:rsid w:val="001A40A4"/>
    <w:rsid w:val="001B1B6F"/>
    <w:rsid w:val="001B2932"/>
    <w:rsid w:val="001B31EE"/>
    <w:rsid w:val="001B3C16"/>
    <w:rsid w:val="001B3C39"/>
    <w:rsid w:val="001B4FFB"/>
    <w:rsid w:val="001B52E5"/>
    <w:rsid w:val="001B567C"/>
    <w:rsid w:val="001D1B49"/>
    <w:rsid w:val="001D4F69"/>
    <w:rsid w:val="001D6EDD"/>
    <w:rsid w:val="001E3605"/>
    <w:rsid w:val="001E411F"/>
    <w:rsid w:val="001E5751"/>
    <w:rsid w:val="001E75C2"/>
    <w:rsid w:val="001E7AD9"/>
    <w:rsid w:val="001F48D2"/>
    <w:rsid w:val="001F52FE"/>
    <w:rsid w:val="001F5E4D"/>
    <w:rsid w:val="001F76AF"/>
    <w:rsid w:val="002000C2"/>
    <w:rsid w:val="00204A36"/>
    <w:rsid w:val="00207E09"/>
    <w:rsid w:val="00210DFD"/>
    <w:rsid w:val="00212AD1"/>
    <w:rsid w:val="00212BB8"/>
    <w:rsid w:val="00215F89"/>
    <w:rsid w:val="00215FBC"/>
    <w:rsid w:val="0021617E"/>
    <w:rsid w:val="00216F24"/>
    <w:rsid w:val="00217C0A"/>
    <w:rsid w:val="002205E6"/>
    <w:rsid w:val="0023101D"/>
    <w:rsid w:val="00232542"/>
    <w:rsid w:val="00234FE1"/>
    <w:rsid w:val="002364A6"/>
    <w:rsid w:val="002376CF"/>
    <w:rsid w:val="0024001C"/>
    <w:rsid w:val="00243618"/>
    <w:rsid w:val="00246966"/>
    <w:rsid w:val="00247D19"/>
    <w:rsid w:val="00250258"/>
    <w:rsid w:val="00254745"/>
    <w:rsid w:val="002549B9"/>
    <w:rsid w:val="00255FA7"/>
    <w:rsid w:val="00262A0E"/>
    <w:rsid w:val="00264043"/>
    <w:rsid w:val="00266A18"/>
    <w:rsid w:val="00267450"/>
    <w:rsid w:val="002674CF"/>
    <w:rsid w:val="00272DE5"/>
    <w:rsid w:val="00277100"/>
    <w:rsid w:val="002870DA"/>
    <w:rsid w:val="00287204"/>
    <w:rsid w:val="002914D5"/>
    <w:rsid w:val="00292167"/>
    <w:rsid w:val="0029473D"/>
    <w:rsid w:val="00294E73"/>
    <w:rsid w:val="00296509"/>
    <w:rsid w:val="00296A61"/>
    <w:rsid w:val="002A0CB7"/>
    <w:rsid w:val="002A57DB"/>
    <w:rsid w:val="002A5B80"/>
    <w:rsid w:val="002B1A35"/>
    <w:rsid w:val="002B30A2"/>
    <w:rsid w:val="002B7A55"/>
    <w:rsid w:val="002C0022"/>
    <w:rsid w:val="002C1216"/>
    <w:rsid w:val="002C58D9"/>
    <w:rsid w:val="002D0CBA"/>
    <w:rsid w:val="002D234F"/>
    <w:rsid w:val="002D4EB3"/>
    <w:rsid w:val="002E2856"/>
    <w:rsid w:val="002E312F"/>
    <w:rsid w:val="002E48B9"/>
    <w:rsid w:val="002E65AE"/>
    <w:rsid w:val="002E7CDB"/>
    <w:rsid w:val="002F13DA"/>
    <w:rsid w:val="002F732F"/>
    <w:rsid w:val="003003F9"/>
    <w:rsid w:val="00302363"/>
    <w:rsid w:val="003031A2"/>
    <w:rsid w:val="00303694"/>
    <w:rsid w:val="00305B6D"/>
    <w:rsid w:val="0030721C"/>
    <w:rsid w:val="00317885"/>
    <w:rsid w:val="00317DC3"/>
    <w:rsid w:val="00320B93"/>
    <w:rsid w:val="0032182F"/>
    <w:rsid w:val="00323512"/>
    <w:rsid w:val="003323A8"/>
    <w:rsid w:val="00332F64"/>
    <w:rsid w:val="00333475"/>
    <w:rsid w:val="003340D3"/>
    <w:rsid w:val="003411F0"/>
    <w:rsid w:val="00342CAB"/>
    <w:rsid w:val="0034341F"/>
    <w:rsid w:val="00344212"/>
    <w:rsid w:val="00345EE9"/>
    <w:rsid w:val="0034795C"/>
    <w:rsid w:val="00351A63"/>
    <w:rsid w:val="00366069"/>
    <w:rsid w:val="0036680F"/>
    <w:rsid w:val="00373016"/>
    <w:rsid w:val="003735B8"/>
    <w:rsid w:val="00374ADF"/>
    <w:rsid w:val="003754D1"/>
    <w:rsid w:val="00376086"/>
    <w:rsid w:val="00381C6F"/>
    <w:rsid w:val="00382293"/>
    <w:rsid w:val="0038265F"/>
    <w:rsid w:val="00383F46"/>
    <w:rsid w:val="00384AF9"/>
    <w:rsid w:val="00387C0B"/>
    <w:rsid w:val="0039007E"/>
    <w:rsid w:val="0039049E"/>
    <w:rsid w:val="003924D2"/>
    <w:rsid w:val="003929B3"/>
    <w:rsid w:val="003A6AA7"/>
    <w:rsid w:val="003C2156"/>
    <w:rsid w:val="003C2499"/>
    <w:rsid w:val="003C3464"/>
    <w:rsid w:val="003D710C"/>
    <w:rsid w:val="003E4AAF"/>
    <w:rsid w:val="003E6337"/>
    <w:rsid w:val="003E66CB"/>
    <w:rsid w:val="003F29FF"/>
    <w:rsid w:val="003F5B6B"/>
    <w:rsid w:val="004001AE"/>
    <w:rsid w:val="00400B28"/>
    <w:rsid w:val="00404F96"/>
    <w:rsid w:val="00410AC1"/>
    <w:rsid w:val="00411B6F"/>
    <w:rsid w:val="0041489A"/>
    <w:rsid w:val="00416BCE"/>
    <w:rsid w:val="00420BCD"/>
    <w:rsid w:val="00423949"/>
    <w:rsid w:val="0042577C"/>
    <w:rsid w:val="00426B90"/>
    <w:rsid w:val="00426D02"/>
    <w:rsid w:val="00431042"/>
    <w:rsid w:val="00435F31"/>
    <w:rsid w:val="004367AB"/>
    <w:rsid w:val="00441BD7"/>
    <w:rsid w:val="00441C0D"/>
    <w:rsid w:val="00442203"/>
    <w:rsid w:val="00443479"/>
    <w:rsid w:val="00443B6F"/>
    <w:rsid w:val="00443F42"/>
    <w:rsid w:val="0044445A"/>
    <w:rsid w:val="00444C9A"/>
    <w:rsid w:val="00447623"/>
    <w:rsid w:val="00451A1D"/>
    <w:rsid w:val="00453B8E"/>
    <w:rsid w:val="0045457F"/>
    <w:rsid w:val="00457E42"/>
    <w:rsid w:val="004603EC"/>
    <w:rsid w:val="00467280"/>
    <w:rsid w:val="004713C3"/>
    <w:rsid w:val="0047238E"/>
    <w:rsid w:val="004726CE"/>
    <w:rsid w:val="00474333"/>
    <w:rsid w:val="004771B5"/>
    <w:rsid w:val="00477705"/>
    <w:rsid w:val="004823AE"/>
    <w:rsid w:val="00482C01"/>
    <w:rsid w:val="004848A5"/>
    <w:rsid w:val="00484BE6"/>
    <w:rsid w:val="00485066"/>
    <w:rsid w:val="00490FF3"/>
    <w:rsid w:val="00491554"/>
    <w:rsid w:val="00491F7A"/>
    <w:rsid w:val="0049201C"/>
    <w:rsid w:val="00494315"/>
    <w:rsid w:val="004A0A22"/>
    <w:rsid w:val="004A0A94"/>
    <w:rsid w:val="004A6660"/>
    <w:rsid w:val="004B438C"/>
    <w:rsid w:val="004B4CF8"/>
    <w:rsid w:val="004B5797"/>
    <w:rsid w:val="004B6655"/>
    <w:rsid w:val="004C4527"/>
    <w:rsid w:val="004D1B78"/>
    <w:rsid w:val="004D369D"/>
    <w:rsid w:val="004E0BD1"/>
    <w:rsid w:val="004E2BEB"/>
    <w:rsid w:val="004E722F"/>
    <w:rsid w:val="004E7DE4"/>
    <w:rsid w:val="004F02AD"/>
    <w:rsid w:val="004F28D1"/>
    <w:rsid w:val="004F307B"/>
    <w:rsid w:val="004F3FBB"/>
    <w:rsid w:val="004F41A9"/>
    <w:rsid w:val="004F6757"/>
    <w:rsid w:val="00500F25"/>
    <w:rsid w:val="005027C6"/>
    <w:rsid w:val="0050324C"/>
    <w:rsid w:val="0050772B"/>
    <w:rsid w:val="00507D7A"/>
    <w:rsid w:val="00510857"/>
    <w:rsid w:val="005120C2"/>
    <w:rsid w:val="005136FA"/>
    <w:rsid w:val="00520802"/>
    <w:rsid w:val="005209EE"/>
    <w:rsid w:val="00520A87"/>
    <w:rsid w:val="00521A99"/>
    <w:rsid w:val="00523F38"/>
    <w:rsid w:val="00524C43"/>
    <w:rsid w:val="00525B59"/>
    <w:rsid w:val="00526404"/>
    <w:rsid w:val="00530824"/>
    <w:rsid w:val="0054081B"/>
    <w:rsid w:val="0054103E"/>
    <w:rsid w:val="00542FEA"/>
    <w:rsid w:val="00543C20"/>
    <w:rsid w:val="00544EBB"/>
    <w:rsid w:val="00553BBB"/>
    <w:rsid w:val="00555EB0"/>
    <w:rsid w:val="0056012C"/>
    <w:rsid w:val="005647E8"/>
    <w:rsid w:val="005661E5"/>
    <w:rsid w:val="00567FF9"/>
    <w:rsid w:val="00571578"/>
    <w:rsid w:val="00573811"/>
    <w:rsid w:val="0058631B"/>
    <w:rsid w:val="00586800"/>
    <w:rsid w:val="00587A03"/>
    <w:rsid w:val="00587E02"/>
    <w:rsid w:val="0059289D"/>
    <w:rsid w:val="00592CB9"/>
    <w:rsid w:val="00595E0E"/>
    <w:rsid w:val="00596BB0"/>
    <w:rsid w:val="00596FF0"/>
    <w:rsid w:val="005A219D"/>
    <w:rsid w:val="005A2248"/>
    <w:rsid w:val="005A3C71"/>
    <w:rsid w:val="005A7B86"/>
    <w:rsid w:val="005B5BBE"/>
    <w:rsid w:val="005B66E0"/>
    <w:rsid w:val="005C30D5"/>
    <w:rsid w:val="005D0025"/>
    <w:rsid w:val="005D1AE0"/>
    <w:rsid w:val="005D2718"/>
    <w:rsid w:val="005D3D54"/>
    <w:rsid w:val="005D45D3"/>
    <w:rsid w:val="005D659A"/>
    <w:rsid w:val="005E14C3"/>
    <w:rsid w:val="005E19CF"/>
    <w:rsid w:val="005E3DCD"/>
    <w:rsid w:val="005E6924"/>
    <w:rsid w:val="005F1166"/>
    <w:rsid w:val="005F1409"/>
    <w:rsid w:val="005F4C2A"/>
    <w:rsid w:val="005F57D2"/>
    <w:rsid w:val="006006B8"/>
    <w:rsid w:val="006012FA"/>
    <w:rsid w:val="006023B5"/>
    <w:rsid w:val="006033E2"/>
    <w:rsid w:val="00604DA3"/>
    <w:rsid w:val="006058D1"/>
    <w:rsid w:val="00607E5E"/>
    <w:rsid w:val="00612556"/>
    <w:rsid w:val="0061517C"/>
    <w:rsid w:val="0062018D"/>
    <w:rsid w:val="006210DF"/>
    <w:rsid w:val="00624FF1"/>
    <w:rsid w:val="006255F0"/>
    <w:rsid w:val="006323CB"/>
    <w:rsid w:val="00636650"/>
    <w:rsid w:val="006408B4"/>
    <w:rsid w:val="0064162E"/>
    <w:rsid w:val="00644689"/>
    <w:rsid w:val="00650912"/>
    <w:rsid w:val="0065139D"/>
    <w:rsid w:val="006546B5"/>
    <w:rsid w:val="006551BE"/>
    <w:rsid w:val="0066073F"/>
    <w:rsid w:val="00662E3A"/>
    <w:rsid w:val="0066466A"/>
    <w:rsid w:val="00674AFB"/>
    <w:rsid w:val="00680B5B"/>
    <w:rsid w:val="00680EEC"/>
    <w:rsid w:val="00682596"/>
    <w:rsid w:val="006830ED"/>
    <w:rsid w:val="00683614"/>
    <w:rsid w:val="00686E12"/>
    <w:rsid w:val="006903CC"/>
    <w:rsid w:val="00690623"/>
    <w:rsid w:val="006916B8"/>
    <w:rsid w:val="00692BE6"/>
    <w:rsid w:val="006959FC"/>
    <w:rsid w:val="00695F66"/>
    <w:rsid w:val="00696D75"/>
    <w:rsid w:val="006A0105"/>
    <w:rsid w:val="006A0D9C"/>
    <w:rsid w:val="006A73C3"/>
    <w:rsid w:val="006B295C"/>
    <w:rsid w:val="006B2EB9"/>
    <w:rsid w:val="006B36FB"/>
    <w:rsid w:val="006B650A"/>
    <w:rsid w:val="006B7D38"/>
    <w:rsid w:val="006C2142"/>
    <w:rsid w:val="006C451C"/>
    <w:rsid w:val="006C7D3F"/>
    <w:rsid w:val="006D1DC4"/>
    <w:rsid w:val="006D2AC3"/>
    <w:rsid w:val="006D750B"/>
    <w:rsid w:val="006E313E"/>
    <w:rsid w:val="006E3A93"/>
    <w:rsid w:val="006E5A5D"/>
    <w:rsid w:val="006E65BA"/>
    <w:rsid w:val="006F5001"/>
    <w:rsid w:val="006F7578"/>
    <w:rsid w:val="006F7EBB"/>
    <w:rsid w:val="00703E6C"/>
    <w:rsid w:val="007046DD"/>
    <w:rsid w:val="00704950"/>
    <w:rsid w:val="00714E31"/>
    <w:rsid w:val="00716D26"/>
    <w:rsid w:val="00721349"/>
    <w:rsid w:val="00721C98"/>
    <w:rsid w:val="007249A1"/>
    <w:rsid w:val="00725DD3"/>
    <w:rsid w:val="00726262"/>
    <w:rsid w:val="00727686"/>
    <w:rsid w:val="00730103"/>
    <w:rsid w:val="007335D4"/>
    <w:rsid w:val="00733B85"/>
    <w:rsid w:val="00734F2D"/>
    <w:rsid w:val="00737E1B"/>
    <w:rsid w:val="0074225A"/>
    <w:rsid w:val="00742944"/>
    <w:rsid w:val="00742FFF"/>
    <w:rsid w:val="0074711E"/>
    <w:rsid w:val="00747FB6"/>
    <w:rsid w:val="007511F1"/>
    <w:rsid w:val="007522CF"/>
    <w:rsid w:val="0076025E"/>
    <w:rsid w:val="00764E50"/>
    <w:rsid w:val="0076504D"/>
    <w:rsid w:val="0076641D"/>
    <w:rsid w:val="007679F1"/>
    <w:rsid w:val="007730AE"/>
    <w:rsid w:val="007749FE"/>
    <w:rsid w:val="00774FB7"/>
    <w:rsid w:val="00775F1C"/>
    <w:rsid w:val="00777201"/>
    <w:rsid w:val="00777F3E"/>
    <w:rsid w:val="00780BCF"/>
    <w:rsid w:val="00781946"/>
    <w:rsid w:val="00784824"/>
    <w:rsid w:val="00785DA9"/>
    <w:rsid w:val="00785E13"/>
    <w:rsid w:val="00790DF9"/>
    <w:rsid w:val="007931A7"/>
    <w:rsid w:val="007950D6"/>
    <w:rsid w:val="00797B44"/>
    <w:rsid w:val="00797C07"/>
    <w:rsid w:val="007A2966"/>
    <w:rsid w:val="007A2B3E"/>
    <w:rsid w:val="007A2B51"/>
    <w:rsid w:val="007A3B67"/>
    <w:rsid w:val="007A4142"/>
    <w:rsid w:val="007A4EA0"/>
    <w:rsid w:val="007A507C"/>
    <w:rsid w:val="007A5095"/>
    <w:rsid w:val="007A6D95"/>
    <w:rsid w:val="007A6F0F"/>
    <w:rsid w:val="007A72C9"/>
    <w:rsid w:val="007B1DA5"/>
    <w:rsid w:val="007B6E7C"/>
    <w:rsid w:val="007B7E37"/>
    <w:rsid w:val="007C2F2D"/>
    <w:rsid w:val="007C34BA"/>
    <w:rsid w:val="007C3DFD"/>
    <w:rsid w:val="007D3726"/>
    <w:rsid w:val="007D646C"/>
    <w:rsid w:val="007E10D1"/>
    <w:rsid w:val="007E12F4"/>
    <w:rsid w:val="007E398F"/>
    <w:rsid w:val="007E4C5F"/>
    <w:rsid w:val="007E5672"/>
    <w:rsid w:val="007E69C0"/>
    <w:rsid w:val="007E78E9"/>
    <w:rsid w:val="007F0B57"/>
    <w:rsid w:val="007F1014"/>
    <w:rsid w:val="007F376E"/>
    <w:rsid w:val="007F4A42"/>
    <w:rsid w:val="007F7FFD"/>
    <w:rsid w:val="00800F00"/>
    <w:rsid w:val="00803D52"/>
    <w:rsid w:val="00810622"/>
    <w:rsid w:val="00811514"/>
    <w:rsid w:val="00812B26"/>
    <w:rsid w:val="00814227"/>
    <w:rsid w:val="00815FE3"/>
    <w:rsid w:val="00824A42"/>
    <w:rsid w:val="00825FB6"/>
    <w:rsid w:val="00826AFE"/>
    <w:rsid w:val="00831016"/>
    <w:rsid w:val="00831E13"/>
    <w:rsid w:val="008333B1"/>
    <w:rsid w:val="0083446D"/>
    <w:rsid w:val="008354D7"/>
    <w:rsid w:val="00840318"/>
    <w:rsid w:val="0084149A"/>
    <w:rsid w:val="00841E85"/>
    <w:rsid w:val="008443C4"/>
    <w:rsid w:val="00846FC3"/>
    <w:rsid w:val="00847BB0"/>
    <w:rsid w:val="00852326"/>
    <w:rsid w:val="0085320D"/>
    <w:rsid w:val="00873C00"/>
    <w:rsid w:val="00874878"/>
    <w:rsid w:val="00876E8F"/>
    <w:rsid w:val="00876EB7"/>
    <w:rsid w:val="00880882"/>
    <w:rsid w:val="008850F6"/>
    <w:rsid w:val="0088705E"/>
    <w:rsid w:val="008876FD"/>
    <w:rsid w:val="00894656"/>
    <w:rsid w:val="0089563B"/>
    <w:rsid w:val="008958C3"/>
    <w:rsid w:val="00895B53"/>
    <w:rsid w:val="00896DDC"/>
    <w:rsid w:val="008A20F4"/>
    <w:rsid w:val="008A2EF3"/>
    <w:rsid w:val="008A4648"/>
    <w:rsid w:val="008B1CC8"/>
    <w:rsid w:val="008B2A53"/>
    <w:rsid w:val="008B66B2"/>
    <w:rsid w:val="008C0C45"/>
    <w:rsid w:val="008D14AD"/>
    <w:rsid w:val="008D68E6"/>
    <w:rsid w:val="008E30B2"/>
    <w:rsid w:val="008E7082"/>
    <w:rsid w:val="008F34B2"/>
    <w:rsid w:val="008F6468"/>
    <w:rsid w:val="008F783D"/>
    <w:rsid w:val="008F7A75"/>
    <w:rsid w:val="0090166F"/>
    <w:rsid w:val="00902CE2"/>
    <w:rsid w:val="00902FFF"/>
    <w:rsid w:val="00904E91"/>
    <w:rsid w:val="00906B64"/>
    <w:rsid w:val="009138EC"/>
    <w:rsid w:val="00914B3A"/>
    <w:rsid w:val="00915214"/>
    <w:rsid w:val="0091549D"/>
    <w:rsid w:val="009173B5"/>
    <w:rsid w:val="00917BF4"/>
    <w:rsid w:val="0092044D"/>
    <w:rsid w:val="00923831"/>
    <w:rsid w:val="009255E2"/>
    <w:rsid w:val="00936478"/>
    <w:rsid w:val="00937044"/>
    <w:rsid w:val="00937166"/>
    <w:rsid w:val="00941A40"/>
    <w:rsid w:val="009473E4"/>
    <w:rsid w:val="009478B9"/>
    <w:rsid w:val="00951D65"/>
    <w:rsid w:val="00952CA7"/>
    <w:rsid w:val="00953AA9"/>
    <w:rsid w:val="00956220"/>
    <w:rsid w:val="0096041B"/>
    <w:rsid w:val="0096273E"/>
    <w:rsid w:val="0096445F"/>
    <w:rsid w:val="00967095"/>
    <w:rsid w:val="009710EE"/>
    <w:rsid w:val="00973A0A"/>
    <w:rsid w:val="00974772"/>
    <w:rsid w:val="009771A0"/>
    <w:rsid w:val="009776D5"/>
    <w:rsid w:val="00977856"/>
    <w:rsid w:val="00977CD0"/>
    <w:rsid w:val="0098043E"/>
    <w:rsid w:val="0099029F"/>
    <w:rsid w:val="009917C8"/>
    <w:rsid w:val="00992542"/>
    <w:rsid w:val="009A4CC1"/>
    <w:rsid w:val="009B2B44"/>
    <w:rsid w:val="009B511D"/>
    <w:rsid w:val="009B67F1"/>
    <w:rsid w:val="009C02DA"/>
    <w:rsid w:val="009C0431"/>
    <w:rsid w:val="009C264D"/>
    <w:rsid w:val="009C3D9B"/>
    <w:rsid w:val="009C650C"/>
    <w:rsid w:val="009D015B"/>
    <w:rsid w:val="009D0A2B"/>
    <w:rsid w:val="009D0D28"/>
    <w:rsid w:val="009D1F12"/>
    <w:rsid w:val="009E1FFE"/>
    <w:rsid w:val="009E2900"/>
    <w:rsid w:val="009E291E"/>
    <w:rsid w:val="009E5A6E"/>
    <w:rsid w:val="009F1296"/>
    <w:rsid w:val="009F147B"/>
    <w:rsid w:val="009F3C6D"/>
    <w:rsid w:val="009F3F77"/>
    <w:rsid w:val="009F422E"/>
    <w:rsid w:val="00A029A1"/>
    <w:rsid w:val="00A10F7F"/>
    <w:rsid w:val="00A15F59"/>
    <w:rsid w:val="00A16122"/>
    <w:rsid w:val="00A17FBE"/>
    <w:rsid w:val="00A21F79"/>
    <w:rsid w:val="00A2295E"/>
    <w:rsid w:val="00A25FF8"/>
    <w:rsid w:val="00A26CD0"/>
    <w:rsid w:val="00A33B10"/>
    <w:rsid w:val="00A33F51"/>
    <w:rsid w:val="00A4073D"/>
    <w:rsid w:val="00A42716"/>
    <w:rsid w:val="00A472A7"/>
    <w:rsid w:val="00A505F6"/>
    <w:rsid w:val="00A53B03"/>
    <w:rsid w:val="00A54097"/>
    <w:rsid w:val="00A54727"/>
    <w:rsid w:val="00A5754C"/>
    <w:rsid w:val="00A60466"/>
    <w:rsid w:val="00A61A8E"/>
    <w:rsid w:val="00A6283F"/>
    <w:rsid w:val="00A630F0"/>
    <w:rsid w:val="00A6671D"/>
    <w:rsid w:val="00A7570E"/>
    <w:rsid w:val="00A75758"/>
    <w:rsid w:val="00A841B2"/>
    <w:rsid w:val="00A86834"/>
    <w:rsid w:val="00A905F1"/>
    <w:rsid w:val="00A90C51"/>
    <w:rsid w:val="00A93C1D"/>
    <w:rsid w:val="00A975E1"/>
    <w:rsid w:val="00AA0424"/>
    <w:rsid w:val="00AA248D"/>
    <w:rsid w:val="00AA25FF"/>
    <w:rsid w:val="00AA3D76"/>
    <w:rsid w:val="00AB0AD5"/>
    <w:rsid w:val="00AB0F71"/>
    <w:rsid w:val="00AC013F"/>
    <w:rsid w:val="00AC165A"/>
    <w:rsid w:val="00AC1FA4"/>
    <w:rsid w:val="00AC339E"/>
    <w:rsid w:val="00AC4316"/>
    <w:rsid w:val="00AC505E"/>
    <w:rsid w:val="00AD2BB0"/>
    <w:rsid w:val="00AD60BF"/>
    <w:rsid w:val="00AE10DE"/>
    <w:rsid w:val="00AE200E"/>
    <w:rsid w:val="00AF2750"/>
    <w:rsid w:val="00AF2B07"/>
    <w:rsid w:val="00AF7E76"/>
    <w:rsid w:val="00B00759"/>
    <w:rsid w:val="00B043A7"/>
    <w:rsid w:val="00B14BC0"/>
    <w:rsid w:val="00B2027C"/>
    <w:rsid w:val="00B21EA1"/>
    <w:rsid w:val="00B2245B"/>
    <w:rsid w:val="00B26E47"/>
    <w:rsid w:val="00B277B0"/>
    <w:rsid w:val="00B307D7"/>
    <w:rsid w:val="00B30D38"/>
    <w:rsid w:val="00B31E24"/>
    <w:rsid w:val="00B40264"/>
    <w:rsid w:val="00B417E9"/>
    <w:rsid w:val="00B43320"/>
    <w:rsid w:val="00B43C50"/>
    <w:rsid w:val="00B43E0B"/>
    <w:rsid w:val="00B4417D"/>
    <w:rsid w:val="00B508A8"/>
    <w:rsid w:val="00B51025"/>
    <w:rsid w:val="00B51D48"/>
    <w:rsid w:val="00B53FBF"/>
    <w:rsid w:val="00B554E5"/>
    <w:rsid w:val="00B56543"/>
    <w:rsid w:val="00B5684A"/>
    <w:rsid w:val="00B56DF2"/>
    <w:rsid w:val="00B60BB1"/>
    <w:rsid w:val="00B62476"/>
    <w:rsid w:val="00B67576"/>
    <w:rsid w:val="00B70B3D"/>
    <w:rsid w:val="00B714DB"/>
    <w:rsid w:val="00B7208A"/>
    <w:rsid w:val="00B753D0"/>
    <w:rsid w:val="00B75A26"/>
    <w:rsid w:val="00B816F3"/>
    <w:rsid w:val="00B83682"/>
    <w:rsid w:val="00B840FB"/>
    <w:rsid w:val="00B85AFF"/>
    <w:rsid w:val="00B865A0"/>
    <w:rsid w:val="00B86874"/>
    <w:rsid w:val="00B907FF"/>
    <w:rsid w:val="00B93DC5"/>
    <w:rsid w:val="00B9628F"/>
    <w:rsid w:val="00B97C68"/>
    <w:rsid w:val="00BA00E2"/>
    <w:rsid w:val="00BA2A2E"/>
    <w:rsid w:val="00BA6804"/>
    <w:rsid w:val="00BA6865"/>
    <w:rsid w:val="00BA69F3"/>
    <w:rsid w:val="00BA6AE4"/>
    <w:rsid w:val="00BA6E41"/>
    <w:rsid w:val="00BB30EA"/>
    <w:rsid w:val="00BB4E2A"/>
    <w:rsid w:val="00BB7583"/>
    <w:rsid w:val="00BC1AA8"/>
    <w:rsid w:val="00BC5281"/>
    <w:rsid w:val="00BC55E5"/>
    <w:rsid w:val="00BC77C9"/>
    <w:rsid w:val="00BD34D6"/>
    <w:rsid w:val="00BD42E7"/>
    <w:rsid w:val="00BD5DB1"/>
    <w:rsid w:val="00BD6387"/>
    <w:rsid w:val="00BE09C1"/>
    <w:rsid w:val="00BE0F34"/>
    <w:rsid w:val="00BE1217"/>
    <w:rsid w:val="00BE36A6"/>
    <w:rsid w:val="00BE590E"/>
    <w:rsid w:val="00BE7CDD"/>
    <w:rsid w:val="00BF2633"/>
    <w:rsid w:val="00BF38C6"/>
    <w:rsid w:val="00BF4911"/>
    <w:rsid w:val="00BF4C49"/>
    <w:rsid w:val="00BF58D1"/>
    <w:rsid w:val="00BF7736"/>
    <w:rsid w:val="00C01298"/>
    <w:rsid w:val="00C01E92"/>
    <w:rsid w:val="00C05FF9"/>
    <w:rsid w:val="00C07B4A"/>
    <w:rsid w:val="00C160D7"/>
    <w:rsid w:val="00C2193E"/>
    <w:rsid w:val="00C30101"/>
    <w:rsid w:val="00C3036D"/>
    <w:rsid w:val="00C31006"/>
    <w:rsid w:val="00C31B73"/>
    <w:rsid w:val="00C41433"/>
    <w:rsid w:val="00C453CD"/>
    <w:rsid w:val="00C462F3"/>
    <w:rsid w:val="00C51147"/>
    <w:rsid w:val="00C52C1E"/>
    <w:rsid w:val="00C52EBE"/>
    <w:rsid w:val="00C55C06"/>
    <w:rsid w:val="00C56CA3"/>
    <w:rsid w:val="00C615C5"/>
    <w:rsid w:val="00C619B0"/>
    <w:rsid w:val="00C61B00"/>
    <w:rsid w:val="00C631AA"/>
    <w:rsid w:val="00C64C98"/>
    <w:rsid w:val="00C7136C"/>
    <w:rsid w:val="00C720A6"/>
    <w:rsid w:val="00C73D3B"/>
    <w:rsid w:val="00C864B4"/>
    <w:rsid w:val="00C86CAE"/>
    <w:rsid w:val="00C86E52"/>
    <w:rsid w:val="00C87DB8"/>
    <w:rsid w:val="00C9073D"/>
    <w:rsid w:val="00C90ED0"/>
    <w:rsid w:val="00C92EDA"/>
    <w:rsid w:val="00C93D6E"/>
    <w:rsid w:val="00CA0F6D"/>
    <w:rsid w:val="00CA2E2E"/>
    <w:rsid w:val="00CA3188"/>
    <w:rsid w:val="00CA5686"/>
    <w:rsid w:val="00CA750E"/>
    <w:rsid w:val="00CB17C6"/>
    <w:rsid w:val="00CB265F"/>
    <w:rsid w:val="00CB52E3"/>
    <w:rsid w:val="00CB5543"/>
    <w:rsid w:val="00CC2FC5"/>
    <w:rsid w:val="00CC38D6"/>
    <w:rsid w:val="00CC5DA8"/>
    <w:rsid w:val="00CC7631"/>
    <w:rsid w:val="00CC7813"/>
    <w:rsid w:val="00CD0F60"/>
    <w:rsid w:val="00CD1BAB"/>
    <w:rsid w:val="00CD4331"/>
    <w:rsid w:val="00CD567B"/>
    <w:rsid w:val="00CD655F"/>
    <w:rsid w:val="00CE0B89"/>
    <w:rsid w:val="00CE162E"/>
    <w:rsid w:val="00CE40B3"/>
    <w:rsid w:val="00CE4191"/>
    <w:rsid w:val="00CF07B0"/>
    <w:rsid w:val="00CF0D25"/>
    <w:rsid w:val="00CF35A0"/>
    <w:rsid w:val="00CF4BD8"/>
    <w:rsid w:val="00CF4D6F"/>
    <w:rsid w:val="00CF5149"/>
    <w:rsid w:val="00CF5C4A"/>
    <w:rsid w:val="00D002AF"/>
    <w:rsid w:val="00D03841"/>
    <w:rsid w:val="00D041FF"/>
    <w:rsid w:val="00D20918"/>
    <w:rsid w:val="00D22D84"/>
    <w:rsid w:val="00D25A26"/>
    <w:rsid w:val="00D30DDF"/>
    <w:rsid w:val="00D32D3C"/>
    <w:rsid w:val="00D34FF1"/>
    <w:rsid w:val="00D4019B"/>
    <w:rsid w:val="00D40F7B"/>
    <w:rsid w:val="00D44096"/>
    <w:rsid w:val="00D45BD6"/>
    <w:rsid w:val="00D52C71"/>
    <w:rsid w:val="00D575A2"/>
    <w:rsid w:val="00D64739"/>
    <w:rsid w:val="00D65DF7"/>
    <w:rsid w:val="00D67175"/>
    <w:rsid w:val="00D70680"/>
    <w:rsid w:val="00D708B6"/>
    <w:rsid w:val="00D70972"/>
    <w:rsid w:val="00D723D0"/>
    <w:rsid w:val="00D739CC"/>
    <w:rsid w:val="00D769D9"/>
    <w:rsid w:val="00D76B61"/>
    <w:rsid w:val="00D76FA3"/>
    <w:rsid w:val="00D82188"/>
    <w:rsid w:val="00D82318"/>
    <w:rsid w:val="00D84831"/>
    <w:rsid w:val="00D94C8F"/>
    <w:rsid w:val="00D95F01"/>
    <w:rsid w:val="00D96D29"/>
    <w:rsid w:val="00D96DF4"/>
    <w:rsid w:val="00DA4460"/>
    <w:rsid w:val="00DB17A8"/>
    <w:rsid w:val="00DB438B"/>
    <w:rsid w:val="00DB54D2"/>
    <w:rsid w:val="00DB69FC"/>
    <w:rsid w:val="00DB7B9F"/>
    <w:rsid w:val="00DB7F5D"/>
    <w:rsid w:val="00DC02A2"/>
    <w:rsid w:val="00DC5090"/>
    <w:rsid w:val="00DD4C3E"/>
    <w:rsid w:val="00DD640A"/>
    <w:rsid w:val="00DD6B91"/>
    <w:rsid w:val="00DE1439"/>
    <w:rsid w:val="00DE2831"/>
    <w:rsid w:val="00DE2B64"/>
    <w:rsid w:val="00DE36A3"/>
    <w:rsid w:val="00DE4C10"/>
    <w:rsid w:val="00DE5B9A"/>
    <w:rsid w:val="00DF0CA4"/>
    <w:rsid w:val="00DF5667"/>
    <w:rsid w:val="00DF67D8"/>
    <w:rsid w:val="00DF72A5"/>
    <w:rsid w:val="00E00B8D"/>
    <w:rsid w:val="00E01C58"/>
    <w:rsid w:val="00E059BD"/>
    <w:rsid w:val="00E203E6"/>
    <w:rsid w:val="00E215C0"/>
    <w:rsid w:val="00E2353D"/>
    <w:rsid w:val="00E2486C"/>
    <w:rsid w:val="00E25EC6"/>
    <w:rsid w:val="00E26329"/>
    <w:rsid w:val="00E26334"/>
    <w:rsid w:val="00E30FC6"/>
    <w:rsid w:val="00E31E28"/>
    <w:rsid w:val="00E33821"/>
    <w:rsid w:val="00E34965"/>
    <w:rsid w:val="00E366D5"/>
    <w:rsid w:val="00E41937"/>
    <w:rsid w:val="00E45BC0"/>
    <w:rsid w:val="00E56B46"/>
    <w:rsid w:val="00E60191"/>
    <w:rsid w:val="00E62AB9"/>
    <w:rsid w:val="00E63249"/>
    <w:rsid w:val="00E71D35"/>
    <w:rsid w:val="00E71FD2"/>
    <w:rsid w:val="00E72D2F"/>
    <w:rsid w:val="00E72D5B"/>
    <w:rsid w:val="00E748E2"/>
    <w:rsid w:val="00E7676A"/>
    <w:rsid w:val="00E77098"/>
    <w:rsid w:val="00E77263"/>
    <w:rsid w:val="00E86BF5"/>
    <w:rsid w:val="00E87DF1"/>
    <w:rsid w:val="00E90516"/>
    <w:rsid w:val="00E91185"/>
    <w:rsid w:val="00E91243"/>
    <w:rsid w:val="00EA06F0"/>
    <w:rsid w:val="00EA16F2"/>
    <w:rsid w:val="00EA229C"/>
    <w:rsid w:val="00EA3931"/>
    <w:rsid w:val="00EB2E8C"/>
    <w:rsid w:val="00EB3578"/>
    <w:rsid w:val="00EB65C4"/>
    <w:rsid w:val="00EB7CFB"/>
    <w:rsid w:val="00EC0456"/>
    <w:rsid w:val="00EC2A02"/>
    <w:rsid w:val="00EC4BDA"/>
    <w:rsid w:val="00EC56F6"/>
    <w:rsid w:val="00ED0D45"/>
    <w:rsid w:val="00ED30CB"/>
    <w:rsid w:val="00ED503E"/>
    <w:rsid w:val="00ED75A5"/>
    <w:rsid w:val="00EE2465"/>
    <w:rsid w:val="00EE6D94"/>
    <w:rsid w:val="00EE7262"/>
    <w:rsid w:val="00EF16D3"/>
    <w:rsid w:val="00EF78EC"/>
    <w:rsid w:val="00F01FBB"/>
    <w:rsid w:val="00F05772"/>
    <w:rsid w:val="00F057F8"/>
    <w:rsid w:val="00F05EA5"/>
    <w:rsid w:val="00F073E6"/>
    <w:rsid w:val="00F10224"/>
    <w:rsid w:val="00F1275C"/>
    <w:rsid w:val="00F12B9F"/>
    <w:rsid w:val="00F149C7"/>
    <w:rsid w:val="00F21C9E"/>
    <w:rsid w:val="00F23BED"/>
    <w:rsid w:val="00F24B61"/>
    <w:rsid w:val="00F25732"/>
    <w:rsid w:val="00F260D7"/>
    <w:rsid w:val="00F26FC2"/>
    <w:rsid w:val="00F31787"/>
    <w:rsid w:val="00F31A6A"/>
    <w:rsid w:val="00F344A9"/>
    <w:rsid w:val="00F34684"/>
    <w:rsid w:val="00F415CC"/>
    <w:rsid w:val="00F439CF"/>
    <w:rsid w:val="00F442E5"/>
    <w:rsid w:val="00F50E60"/>
    <w:rsid w:val="00F54AA4"/>
    <w:rsid w:val="00F560C7"/>
    <w:rsid w:val="00F5663F"/>
    <w:rsid w:val="00F57077"/>
    <w:rsid w:val="00F6129F"/>
    <w:rsid w:val="00F629A6"/>
    <w:rsid w:val="00F63E0C"/>
    <w:rsid w:val="00F64550"/>
    <w:rsid w:val="00F6467F"/>
    <w:rsid w:val="00F6471F"/>
    <w:rsid w:val="00F64DAF"/>
    <w:rsid w:val="00F677EF"/>
    <w:rsid w:val="00F67AB6"/>
    <w:rsid w:val="00F72CC7"/>
    <w:rsid w:val="00F7384D"/>
    <w:rsid w:val="00F74BB8"/>
    <w:rsid w:val="00F767B9"/>
    <w:rsid w:val="00F77425"/>
    <w:rsid w:val="00F77BA7"/>
    <w:rsid w:val="00F830ED"/>
    <w:rsid w:val="00F85892"/>
    <w:rsid w:val="00F94B52"/>
    <w:rsid w:val="00F95434"/>
    <w:rsid w:val="00FA0C7C"/>
    <w:rsid w:val="00FA17B2"/>
    <w:rsid w:val="00FA1885"/>
    <w:rsid w:val="00FA71CB"/>
    <w:rsid w:val="00FB17B9"/>
    <w:rsid w:val="00FB4AD6"/>
    <w:rsid w:val="00FB594A"/>
    <w:rsid w:val="00FC10F9"/>
    <w:rsid w:val="00FC2388"/>
    <w:rsid w:val="00FC4689"/>
    <w:rsid w:val="00FC4CA6"/>
    <w:rsid w:val="00FC5944"/>
    <w:rsid w:val="00FC650A"/>
    <w:rsid w:val="00FC6AC4"/>
    <w:rsid w:val="00FD4CE4"/>
    <w:rsid w:val="00FD7881"/>
    <w:rsid w:val="00FE1BCF"/>
    <w:rsid w:val="00FE563A"/>
    <w:rsid w:val="00FE59E5"/>
    <w:rsid w:val="00FE6DE2"/>
    <w:rsid w:val="00FF032C"/>
    <w:rsid w:val="00FF1397"/>
    <w:rsid w:val="00FF23F3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E04FA3"/>
  <w15:docId w15:val="{776FAAEA-E1A2-4CBF-9949-95D13E2E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Heading1">
    <w:name w:val="heading 1"/>
    <w:basedOn w:val="Normal"/>
    <w:next w:val="Normal"/>
    <w:link w:val="Heading1Char"/>
    <w:qFormat/>
    <w:rsid w:val="003323A8"/>
    <w:pPr>
      <w:keepNext/>
      <w:widowControl w:val="0"/>
      <w:tabs>
        <w:tab w:val="left" w:pos="-720"/>
      </w:tabs>
      <w:suppressAutoHyphens/>
      <w:jc w:val="both"/>
      <w:outlineLvl w:val="0"/>
    </w:pPr>
    <w:rPr>
      <w:rFonts w:ascii="Times New Roman" w:hAnsi="Times New Roman" w:cs="Times New Roman"/>
      <w:snapToGrid w:val="0"/>
      <w:spacing w:val="-3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730AE"/>
    <w:pPr>
      <w:keepLines/>
      <w:tabs>
        <w:tab w:val="center" w:pos="4320"/>
        <w:tab w:val="right" w:pos="8640"/>
      </w:tabs>
      <w:spacing w:before="360" w:line="180" w:lineRule="atLeast"/>
      <w:jc w:val="both"/>
    </w:pPr>
    <w:rPr>
      <w:rFonts w:ascii="Arial" w:hAnsi="Arial" w:cs="Arial"/>
      <w:spacing w:val="-5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730AE"/>
    <w:rPr>
      <w:rFonts w:ascii="Arial" w:eastAsia="Times New Roman" w:hAnsi="Arial" w:cs="Arial"/>
      <w:spacing w:val="-5"/>
      <w:sz w:val="18"/>
      <w:szCs w:val="18"/>
    </w:rPr>
  </w:style>
  <w:style w:type="paragraph" w:styleId="Header">
    <w:name w:val="header"/>
    <w:basedOn w:val="Normal"/>
    <w:link w:val="HeaderChar"/>
    <w:uiPriority w:val="99"/>
    <w:rsid w:val="007730AE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 w:cs="Arial"/>
      <w:spacing w:val="-5"/>
    </w:rPr>
  </w:style>
  <w:style w:type="character" w:customStyle="1" w:styleId="HeaderChar">
    <w:name w:val="Header Char"/>
    <w:basedOn w:val="DefaultParagraphFont"/>
    <w:link w:val="Header"/>
    <w:uiPriority w:val="99"/>
    <w:rsid w:val="007730AE"/>
    <w:rPr>
      <w:rFonts w:ascii="Arial" w:eastAsia="Times New Roman" w:hAnsi="Arial" w:cs="Arial"/>
      <w:spacing w:val="-5"/>
    </w:rPr>
  </w:style>
  <w:style w:type="character" w:customStyle="1" w:styleId="MessageHeaderLabel">
    <w:name w:val="Message Header Label"/>
    <w:uiPriority w:val="99"/>
    <w:rsid w:val="007730AE"/>
    <w:rPr>
      <w:rFonts w:ascii="Arial Black" w:hAnsi="Arial Black" w:cs="Arial Black"/>
      <w:spacing w:val="-10"/>
      <w:sz w:val="18"/>
      <w:szCs w:val="18"/>
    </w:rPr>
  </w:style>
  <w:style w:type="character" w:styleId="PageNumber">
    <w:name w:val="page number"/>
    <w:basedOn w:val="DefaultParagraphFont"/>
    <w:uiPriority w:val="99"/>
    <w:rsid w:val="007730AE"/>
    <w:rPr>
      <w:sz w:val="18"/>
      <w:szCs w:val="18"/>
    </w:rPr>
  </w:style>
  <w:style w:type="paragraph" w:styleId="NoSpacing">
    <w:name w:val="No Spacing"/>
    <w:uiPriority w:val="1"/>
    <w:qFormat/>
    <w:rsid w:val="007730AE"/>
    <w:pPr>
      <w:spacing w:after="0" w:line="240" w:lineRule="auto"/>
    </w:pPr>
    <w:rPr>
      <w:rFonts w:ascii="Verdana" w:eastAsia="Times New Roman" w:hAnsi="Verdana" w:cs="Verdana"/>
      <w:spacing w:val="-10"/>
    </w:rPr>
  </w:style>
  <w:style w:type="paragraph" w:styleId="NormalWeb">
    <w:name w:val="Normal (Web)"/>
    <w:basedOn w:val="Normal"/>
    <w:uiPriority w:val="99"/>
    <w:semiHidden/>
    <w:unhideWhenUsed/>
    <w:rsid w:val="007730AE"/>
    <w:pPr>
      <w:spacing w:before="100" w:beforeAutospacing="1" w:after="100" w:afterAutospacing="1"/>
    </w:pPr>
    <w:rPr>
      <w:rFonts w:ascii="Times New Roman" w:eastAsiaTheme="minorEastAsia" w:hAnsi="Times New Roman" w:cs="Times New Roman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0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0AE"/>
    <w:rPr>
      <w:rFonts w:ascii="Segoe UI" w:eastAsia="Times New Roman" w:hAnsi="Segoe UI" w:cs="Segoe UI"/>
      <w:spacing w:val="-10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323A8"/>
    <w:rPr>
      <w:rFonts w:ascii="Times New Roman" w:eastAsia="Times New Roman" w:hAnsi="Times New Roman" w:cs="Times New Roman"/>
      <w:snapToGrid w:val="0"/>
      <w:spacing w:val="-3"/>
      <w:sz w:val="24"/>
      <w:szCs w:val="20"/>
      <w:lang w:val="en-GB"/>
    </w:rPr>
  </w:style>
  <w:style w:type="paragraph" w:styleId="MessageHeader">
    <w:name w:val="Message Header"/>
    <w:basedOn w:val="Normal"/>
    <w:link w:val="MessageHeaderChar"/>
    <w:rsid w:val="00DA4460"/>
    <w:pPr>
      <w:keepLines/>
      <w:spacing w:after="120" w:line="180" w:lineRule="atLeast"/>
      <w:ind w:left="720" w:hanging="720"/>
    </w:pPr>
    <w:rPr>
      <w:rFonts w:ascii="Arial" w:hAnsi="Arial" w:cs="Times New Roman"/>
      <w:spacing w:val="-5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DA4460"/>
    <w:rPr>
      <w:rFonts w:ascii="Arial" w:eastAsia="Times New Roman" w:hAnsi="Arial" w:cs="Times New Roman"/>
      <w:spacing w:val="-5"/>
      <w:szCs w:val="20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/>
    <w:rsid w:val="001E411F"/>
    <w:pPr>
      <w:ind w:left="720"/>
      <w:contextualSpacing/>
    </w:pPr>
  </w:style>
  <w:style w:type="paragraph" w:styleId="Closing">
    <w:name w:val="Closing"/>
    <w:basedOn w:val="Normal"/>
    <w:link w:val="ClosingChar"/>
    <w:rsid w:val="00A029A1"/>
    <w:pPr>
      <w:keepNext/>
      <w:spacing w:line="220" w:lineRule="atLeast"/>
    </w:pPr>
    <w:rPr>
      <w:rFonts w:ascii="Arial" w:hAnsi="Arial" w:cs="Times New Roman"/>
      <w:spacing w:val="-5"/>
      <w:szCs w:val="20"/>
    </w:rPr>
  </w:style>
  <w:style w:type="character" w:customStyle="1" w:styleId="ClosingChar">
    <w:name w:val="Closing Char"/>
    <w:basedOn w:val="DefaultParagraphFont"/>
    <w:link w:val="Closing"/>
    <w:rsid w:val="00A029A1"/>
    <w:rPr>
      <w:rFonts w:ascii="Arial" w:eastAsia="Times New Roman" w:hAnsi="Arial" w:cs="Times New Roman"/>
      <w:spacing w:val="-5"/>
      <w:szCs w:val="20"/>
    </w:rPr>
  </w:style>
  <w:style w:type="character" w:styleId="Hyperlink">
    <w:name w:val="Hyperlink"/>
    <w:rsid w:val="00A029A1"/>
    <w:rPr>
      <w:color w:val="0000FF"/>
      <w:u w:val="single"/>
    </w:rPr>
  </w:style>
  <w:style w:type="paragraph" w:customStyle="1" w:styleId="obcnitext">
    <w:name w:val="obcni text"/>
    <w:basedOn w:val="BodyText"/>
    <w:link w:val="obcnitextChar"/>
    <w:qFormat/>
    <w:rsid w:val="00A029A1"/>
  </w:style>
  <w:style w:type="character" w:customStyle="1" w:styleId="obcnitextChar">
    <w:name w:val="obcni text Char"/>
    <w:basedOn w:val="DefaultParagraphFont"/>
    <w:link w:val="obcnitext"/>
    <w:rsid w:val="00A029A1"/>
    <w:rPr>
      <w:rFonts w:ascii="Verdana" w:eastAsia="Times New Roman" w:hAnsi="Verdana" w:cs="Verdana"/>
      <w:spacing w:val="-10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9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9A1"/>
    <w:rPr>
      <w:rFonts w:ascii="Verdana" w:eastAsia="Times New Roman" w:hAnsi="Verdana" w:cs="Verdana"/>
      <w:spacing w:val="-10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1274BA"/>
    <w:rPr>
      <w:rFonts w:ascii="Verdana" w:eastAsia="Times New Roman" w:hAnsi="Verdana" w:cs="Verdana"/>
      <w:spacing w:val="-10"/>
    </w:rPr>
  </w:style>
  <w:style w:type="paragraph" w:customStyle="1" w:styleId="Text1">
    <w:name w:val="Text 1"/>
    <w:basedOn w:val="Normal"/>
    <w:rsid w:val="003E6337"/>
    <w:pPr>
      <w:snapToGrid w:val="0"/>
      <w:spacing w:after="240"/>
      <w:ind w:left="482"/>
      <w:jc w:val="both"/>
    </w:pPr>
    <w:rPr>
      <w:rFonts w:ascii="Arial" w:hAnsi="Arial" w:cs="Arial"/>
      <w:spacing w:val="0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2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adkodposlodavca@zzzcg.m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zzcg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zzcg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32478-D115-42F3-9B6F-AF1A3C4F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1986</Words>
  <Characters>11323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Nedeljka Soc</dc:creator>
  <cp:lastModifiedBy>Mina Draskovic</cp:lastModifiedBy>
  <cp:revision>16</cp:revision>
  <cp:lastPrinted>2026-06-09T05:48:00Z</cp:lastPrinted>
  <dcterms:created xsi:type="dcterms:W3CDTF">2026-06-05T15:05:00Z</dcterms:created>
  <dcterms:modified xsi:type="dcterms:W3CDTF">2026-06-15T09:28:00Z</dcterms:modified>
</cp:coreProperties>
</file>