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952500" cy="1085850"/>
            <wp:effectExtent b="0" l="0" r="0" t="0"/>
            <wp:wrapSquare wrapText="bothSides" distB="0" distT="0" distL="114300" distR="114300"/>
            <wp:docPr descr="grb mali" id="15" name="image1.jpg"/>
            <a:graphic>
              <a:graphicData uri="http://schemas.openxmlformats.org/drawingml/2006/picture">
                <pic:pic>
                  <pic:nvPicPr>
                    <pic:cNvPr descr="grb mali" id="0" name="image1.jpg"/>
                    <pic:cNvPicPr preferRelativeResize="0"/>
                  </pic:nvPicPr>
                  <pic:blipFill>
                    <a:blip r:embed="rId8"/>
                    <a:srcRect b="0" l="0" r="0" t="0"/>
                    <a:stretch>
                      <a:fillRect/>
                    </a:stretch>
                  </pic:blipFill>
                  <pic:spPr>
                    <a:xfrm>
                      <a:off x="0" y="0"/>
                      <a:ext cx="952500" cy="10858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4513898</wp:posOffset>
                </wp:positionH>
                <wp:positionV relativeFrom="paragraph">
                  <wp:posOffset>-590231</wp:posOffset>
                </wp:positionV>
                <wp:extent cx="1272540" cy="314960"/>
                <wp:effectExtent b="0" l="0" r="0" t="0"/>
                <wp:wrapNone/>
                <wp:docPr id="11" name=""/>
                <a:graphic>
                  <a:graphicData uri="http://schemas.microsoft.com/office/word/2010/wordprocessingShape">
                    <wps:wsp>
                      <wps:cNvSpPr/>
                      <wps:cNvPr id="2" name="Shape 2"/>
                      <wps:spPr>
                        <a:xfrm>
                          <a:off x="4714493" y="3627283"/>
                          <a:ext cx="1263015" cy="305435"/>
                        </a:xfrm>
                        <a:prstGeom prst="rect">
                          <a:avLst/>
                        </a:prstGeom>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4513898</wp:posOffset>
                </wp:positionH>
                <wp:positionV relativeFrom="paragraph">
                  <wp:posOffset>-590231</wp:posOffset>
                </wp:positionV>
                <wp:extent cx="1272540" cy="314960"/>
                <wp:effectExtent b="0" l="0" r="0" t="0"/>
                <wp:wrapNone/>
                <wp:docPr id="1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2540" cy="314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1824038</wp:posOffset>
                </wp:positionH>
                <wp:positionV relativeFrom="paragraph">
                  <wp:posOffset>140018</wp:posOffset>
                </wp:positionV>
                <wp:extent cx="2371725" cy="314960"/>
                <wp:effectExtent b="0" l="0" r="0" t="0"/>
                <wp:wrapNone/>
                <wp:docPr id="14" name=""/>
                <a:graphic>
                  <a:graphicData uri="http://schemas.microsoft.com/office/word/2010/wordprocessingShape">
                    <wps:wsp>
                      <wps:cNvSpPr/>
                      <wps:cNvPr id="5" name="Shape 5"/>
                      <wps:spPr>
                        <a:xfrm>
                          <a:off x="4164900" y="3627283"/>
                          <a:ext cx="2362200" cy="305435"/>
                        </a:xfrm>
                        <a:prstGeom prst="rect">
                          <a:avLst/>
                        </a:prstGeom>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1824038</wp:posOffset>
                </wp:positionH>
                <wp:positionV relativeFrom="paragraph">
                  <wp:posOffset>140018</wp:posOffset>
                </wp:positionV>
                <wp:extent cx="2371725" cy="314960"/>
                <wp:effectExtent b="0" l="0" r="0" t="0"/>
                <wp:wrapNone/>
                <wp:docPr id="1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71725" cy="31496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7047230</wp:posOffset>
                </wp:positionH>
                <wp:positionV relativeFrom="paragraph">
                  <wp:posOffset>-104775</wp:posOffset>
                </wp:positionV>
                <wp:extent cx="4279900" cy="98425"/>
                <wp:effectExtent b="0" l="0" r="0" t="0"/>
                <wp:wrapNone/>
                <wp:docPr id="12" name=""/>
                <a:graphic>
                  <a:graphicData uri="http://schemas.microsoft.com/office/word/2010/wordprocessingShape">
                    <wps:wsp>
                      <wps:cNvCnPr/>
                      <wps:spPr>
                        <a:xfrm flipH="1">
                          <a:off x="3231450" y="3756188"/>
                          <a:ext cx="4229100" cy="47625"/>
                        </a:xfrm>
                        <a:prstGeom prst="straightConnector1">
                          <a:avLst/>
                        </a:prstGeom>
                        <a:noFill/>
                        <a:ln cap="flat" cmpd="sng" w="508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7047230</wp:posOffset>
                </wp:positionH>
                <wp:positionV relativeFrom="paragraph">
                  <wp:posOffset>-104775</wp:posOffset>
                </wp:positionV>
                <wp:extent cx="4279900" cy="98425"/>
                <wp:effectExtent b="0" l="0" r="0" t="0"/>
                <wp:wrapNone/>
                <wp:docPr id="1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279900" cy="98425"/>
                        </a:xfrm>
                        <a:prstGeom prst="rect"/>
                        <a:ln/>
                      </pic:spPr>
                    </pic:pic>
                  </a:graphicData>
                </a:graphic>
              </wp:anchor>
            </w:drawing>
          </mc:Fallback>
        </mc:AlternateConten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before="240" w:line="240" w:lineRule="auto"/>
        <w:jc w:val="center"/>
        <w:rPr>
          <w:rFonts w:ascii="Arial" w:cs="Arial" w:eastAsia="Arial" w:hAnsi="Arial"/>
          <w:b w:val="1"/>
          <w:bCs w:val="1"/>
          <w:smallCaps w:val="1"/>
          <w:sz w:val="36"/>
          <w:szCs w:val="36"/>
        </w:rPr>
      </w:pPr>
      <w:bookmarkStart w:colFirst="0" w:colLast="0" w:name="_heading=h.7v9gjdw5bas5" w:id="0"/>
      <w:bookmarkEnd w:id="0"/>
      <w:r w:rsidDel="00000000" w:rsidR="00000000" w:rsidRPr="00000000">
        <w:rPr>
          <w:rtl w:val="0"/>
        </w:rPr>
      </w:r>
    </w:p>
    <w:p w:rsidR="00000000" w:rsidDel="00000000" w:rsidP="00000000" w:rsidRDefault="00000000" w:rsidRPr="00000000" w14:paraId="00000007">
      <w:pPr>
        <w:tabs>
          <w:tab w:val="left" w:leader="none" w:pos="7245"/>
        </w:tabs>
        <w:spacing w:before="240" w:line="240" w:lineRule="auto"/>
        <w:jc w:val="left"/>
        <w:rPr>
          <w:rFonts w:ascii="Arial" w:cs="Arial" w:eastAsia="Arial" w:hAnsi="Arial"/>
          <w:b w:val="1"/>
          <w:bCs w:val="1"/>
          <w:smallCaps w:val="1"/>
          <w:sz w:val="36"/>
          <w:szCs w:val="36"/>
        </w:rPr>
      </w:pPr>
      <w:r w:rsidDel="00000000" w:rsidR="00000000" w:rsidRPr="00000000">
        <w:rPr>
          <w:rFonts w:ascii="Arial" w:cs="Arial" w:eastAsia="Arial" w:hAnsi="Arial"/>
          <w:b w:val="1"/>
          <w:bCs w:val="1"/>
          <w:sz w:val="28"/>
          <w:szCs w:val="28"/>
          <w:rtl w:val="0"/>
        </w:rPr>
        <w:t xml:space="preserve">                            Zavod za zapošljavanje Crne Gore </w:t>
      </w:r>
      <w:r w:rsidDel="00000000" w:rsidR="00000000" w:rsidRPr="00000000">
        <w:rPr>
          <w:rtl w:val="0"/>
        </w:rPr>
      </w:r>
    </w:p>
    <w:p w:rsidR="00000000" w:rsidDel="00000000" w:rsidP="00000000" w:rsidRDefault="00000000" w:rsidRPr="00000000" w14:paraId="00000008">
      <w:pPr>
        <w:tabs>
          <w:tab w:val="left" w:leader="none" w:pos="7245"/>
        </w:tabs>
        <w:spacing w:before="240" w:line="240" w:lineRule="auto"/>
        <w:jc w:val="left"/>
        <w:rPr>
          <w:rFonts w:ascii="Arial" w:cs="Arial" w:eastAsia="Arial" w:hAnsi="Arial"/>
          <w:b w:val="1"/>
          <w:bCs w:val="1"/>
          <w:smallCaps w:val="1"/>
          <w:color w:val="000000"/>
          <w:sz w:val="36"/>
          <w:szCs w:val="36"/>
        </w:rPr>
      </w:pPr>
      <w:r w:rsidDel="00000000" w:rsidR="00000000" w:rsidRPr="00000000">
        <w:rPr>
          <w:rFonts w:ascii="Arial" w:cs="Arial" w:eastAsia="Arial" w:hAnsi="Arial"/>
          <w:b w:val="1"/>
          <w:bCs w:val="1"/>
          <w:smallCaps w:val="1"/>
          <w:color w:val="000000"/>
          <w:sz w:val="36"/>
          <w:szCs w:val="36"/>
          <w:rtl w:val="0"/>
        </w:rPr>
        <w:tab/>
      </w:r>
    </w:p>
    <w:p w:rsidR="00000000" w:rsidDel="00000000" w:rsidP="00000000" w:rsidRDefault="00000000" w:rsidRPr="00000000" w14:paraId="00000009">
      <w:pPr>
        <w:spacing w:before="240" w:line="240" w:lineRule="auto"/>
        <w:jc w:val="center"/>
        <w:rPr>
          <w:rFonts w:ascii="Arial" w:cs="Arial" w:eastAsia="Arial" w:hAnsi="Arial"/>
          <w:b w:val="1"/>
          <w:bCs w:val="1"/>
          <w:smallCaps w:val="1"/>
          <w:color w:val="000000"/>
          <w:sz w:val="36"/>
          <w:szCs w:val="36"/>
        </w:rPr>
      </w:pPr>
      <w:r w:rsidDel="00000000" w:rsidR="00000000" w:rsidRPr="00000000">
        <w:rPr>
          <w:rtl w:val="0"/>
        </w:rPr>
      </w:r>
    </w:p>
    <w:p w:rsidR="00000000" w:rsidDel="00000000" w:rsidP="00000000" w:rsidRDefault="00000000" w:rsidRPr="00000000" w14:paraId="0000000A">
      <w:pPr>
        <w:spacing w:before="240" w:line="240" w:lineRule="auto"/>
        <w:jc w:val="center"/>
        <w:rPr>
          <w:rFonts w:ascii="Arial" w:cs="Arial" w:eastAsia="Arial" w:hAnsi="Arial"/>
          <w:b w:val="1"/>
          <w:bCs w:val="1"/>
          <w:smallCaps w:val="1"/>
          <w:color w:val="000000"/>
          <w:sz w:val="36"/>
          <w:szCs w:val="36"/>
        </w:rPr>
      </w:pPr>
      <w:r w:rsidDel="00000000" w:rsidR="00000000" w:rsidRPr="00000000">
        <w:rPr>
          <w:rtl w:val="0"/>
        </w:rPr>
      </w:r>
    </w:p>
    <w:p w:rsidR="00000000" w:rsidDel="00000000" w:rsidP="00000000" w:rsidRDefault="00000000" w:rsidRPr="00000000" w14:paraId="0000000B">
      <w:pPr>
        <w:spacing w:before="240" w:line="240" w:lineRule="auto"/>
        <w:jc w:val="center"/>
        <w:rPr>
          <w:rFonts w:ascii="Arial" w:cs="Arial" w:eastAsia="Arial" w:hAnsi="Arial"/>
          <w:b w:val="1"/>
          <w:bCs w:val="1"/>
          <w:smallCaps w:val="1"/>
          <w:color w:val="000000"/>
          <w:sz w:val="40"/>
          <w:szCs w:val="40"/>
        </w:rPr>
      </w:pPr>
      <w:r w:rsidDel="00000000" w:rsidR="00000000" w:rsidRPr="00000000">
        <w:rPr>
          <w:rFonts w:ascii="Arial" w:cs="Arial" w:eastAsia="Arial" w:hAnsi="Arial"/>
          <w:b w:val="1"/>
          <w:bCs w:val="1"/>
          <w:smallCaps w:val="1"/>
          <w:color w:val="000000"/>
          <w:sz w:val="40"/>
          <w:szCs w:val="40"/>
          <w:rtl w:val="0"/>
        </w:rPr>
        <w:t xml:space="preserve">OPERATIVNI PRIRUČNIK </w:t>
      </w:r>
    </w:p>
    <w:p w:rsidR="00000000" w:rsidDel="00000000" w:rsidP="00000000" w:rsidRDefault="00000000" w:rsidRPr="00000000" w14:paraId="0000000C">
      <w:pPr>
        <w:spacing w:line="240" w:lineRule="auto"/>
        <w:jc w:val="center"/>
        <w:rPr>
          <w:rFonts w:ascii="Arial" w:cs="Arial" w:eastAsia="Arial" w:hAnsi="Arial"/>
          <w:b w:val="1"/>
          <w:bCs w:val="1"/>
          <w:sz w:val="28"/>
          <w:szCs w:val="28"/>
          <w:highlight w:val="yellow"/>
        </w:rPr>
      </w:pPr>
      <w:r w:rsidDel="00000000" w:rsidR="00000000" w:rsidRPr="00000000">
        <w:rPr>
          <w:rFonts w:ascii="Arial" w:cs="Arial" w:eastAsia="Arial" w:hAnsi="Arial"/>
          <w:b w:val="1"/>
          <w:bCs w:val="1"/>
          <w:sz w:val="28"/>
          <w:szCs w:val="28"/>
          <w:rtl w:val="0"/>
        </w:rPr>
        <w:t xml:space="preserve">ZA REALIZACIJU PROGRAMA INTEGRACIJE KORISNIKA MATERIJALNOG OBEZBJEĐENJA U SVIJET RADA „PRAKSOM DO RADNOG MJESTA“</w:t>
      </w:r>
      <w:r w:rsidDel="00000000" w:rsidR="00000000" w:rsidRPr="00000000">
        <w:rPr>
          <w:rtl w:val="0"/>
        </w:rPr>
      </w:r>
    </w:p>
    <w:p w:rsidR="00000000" w:rsidDel="00000000" w:rsidP="00000000" w:rsidRDefault="00000000" w:rsidRPr="00000000" w14:paraId="0000000D">
      <w:pPr>
        <w:spacing w:line="240" w:lineRule="auto"/>
        <w:jc w:val="center"/>
        <w:rPr>
          <w:rFonts w:ascii="Arial" w:cs="Arial" w:eastAsia="Arial" w:hAnsi="Arial"/>
          <w:b w:val="1"/>
          <w:bCs w:val="1"/>
          <w:smallCaps w:val="1"/>
          <w:color w:val="1f497d"/>
          <w:sz w:val="40"/>
          <w:szCs w:val="40"/>
        </w:rPr>
      </w:pP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6">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A">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B">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C">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D">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E">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F">
      <w:pPr>
        <w:spacing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Podgorica, </w:t>
      </w:r>
      <w:r w:rsidDel="00000000" w:rsidR="00000000" w:rsidRPr="00000000">
        <w:rPr>
          <w:rFonts w:ascii="Arial" w:cs="Arial" w:eastAsia="Arial" w:hAnsi="Arial"/>
          <w:b w:val="1"/>
          <w:bCs w:val="1"/>
          <w:rtl w:val="0"/>
        </w:rPr>
        <w:t xml:space="preserve">mart</w:t>
      </w:r>
      <w:r w:rsidDel="00000000" w:rsidR="00000000" w:rsidRPr="00000000">
        <w:rPr>
          <w:rFonts w:ascii="Arial" w:cs="Arial" w:eastAsia="Arial" w:hAnsi="Arial"/>
          <w:b w:val="1"/>
          <w:bCs w:val="1"/>
          <w:color w:val="000000"/>
          <w:rtl w:val="0"/>
        </w:rPr>
        <w:t xml:space="preserve"> 2026. god.</w:t>
      </w:r>
    </w:p>
    <w:p w:rsidR="00000000" w:rsidDel="00000000" w:rsidP="00000000" w:rsidRDefault="00000000" w:rsidRPr="00000000" w14:paraId="00000020">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line="240" w:lineRule="auto"/>
        <w:rPr>
          <w:rFonts w:ascii="Arial" w:cs="Arial" w:eastAsia="Arial" w:hAnsi="Arial"/>
          <w:b w:val="1"/>
          <w:bCs w:val="1"/>
          <w:color w:val="000000"/>
        </w:rPr>
      </w:pPr>
      <w:r w:rsidDel="00000000" w:rsidR="00000000" w:rsidRPr="00000000">
        <w:rPr>
          <w:rFonts w:ascii="Arial" w:cs="Arial" w:eastAsia="Arial" w:hAnsi="Arial"/>
          <w:b w:val="1"/>
          <w:bCs w:val="1"/>
          <w:rtl w:val="0"/>
        </w:rPr>
        <w:t xml:space="preserve">UVOD</w:t>
      </w: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Ovaj priručnik ima za svrhu da Vam pruži smjernice za lakše i efikasnije izvršavanje obaveza utvrđenih Ugovorom o realizaciji Programa integracije korisnika materijalnog obezbjeđenja u svijet rada „Praksom do radnog mjesta“, dodjelom pomoći male vrijednosti i čini njegov sastavni dio.</w:t>
      </w:r>
    </w:p>
    <w:p w:rsidR="00000000" w:rsidDel="00000000" w:rsidP="00000000" w:rsidRDefault="00000000" w:rsidRPr="00000000" w14:paraId="00000027">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IMPLEMENTACIJA PROGRAMA</w:t>
      </w:r>
    </w:p>
    <w:p w:rsidR="00000000" w:rsidDel="00000000" w:rsidP="00000000" w:rsidRDefault="00000000" w:rsidRPr="00000000" w14:paraId="0000002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Zaključenjem ugovora sa Zavodom za zapošljavanje Crne Gore, postali ste izvođač programa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čime ste preuzeli odgovornost za njegovu blagovremenu i pravilnu realizaciju.</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spacing w:line="240" w:lineRule="auto"/>
        <w:rPr>
          <w:rFonts w:ascii="Arial" w:cs="Arial" w:eastAsia="Arial" w:hAnsi="Arial"/>
        </w:rPr>
      </w:pPr>
      <w:r w:rsidDel="00000000" w:rsidR="00000000" w:rsidRPr="00000000">
        <w:rPr>
          <w:rFonts w:ascii="Arial" w:cs="Arial" w:eastAsia="Arial" w:hAnsi="Arial"/>
          <w:rtl w:val="0"/>
        </w:rPr>
        <w:t xml:space="preserve">Implementacija programa sastoji se od nekoliko poslovnih procesa, koji uključuju:</w:t>
      </w:r>
    </w:p>
    <w:p w:rsidR="00000000" w:rsidDel="00000000" w:rsidP="00000000" w:rsidRDefault="00000000" w:rsidRPr="00000000" w14:paraId="0000002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pripremne aktivnosti;</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operativne aktivnosti;</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administraciju i izvještavanje.</w:t>
      </w:r>
    </w:p>
    <w:p w:rsidR="00000000" w:rsidDel="00000000" w:rsidP="00000000" w:rsidRDefault="00000000" w:rsidRPr="00000000" w14:paraId="0000003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U obavezi ste da realizujete sve ugovorne obaveze preuzete zaključenim Ugovorom sa Zavodom.</w:t>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tl w:val="0"/>
        </w:rPr>
      </w:r>
    </w:p>
    <w:tbl>
      <w:tblPr>
        <w:tblStyle w:val="Table1"/>
        <w:tblW w:w="94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495" w:hRule="atLeast"/>
          <w:tblHeader w:val="0"/>
        </w:trPr>
        <w:tc>
          <w:tcPr/>
          <w:p w:rsidR="00000000" w:rsidDel="00000000" w:rsidP="00000000" w:rsidRDefault="00000000" w:rsidRPr="00000000" w14:paraId="00000034">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35">
            <w:pPr>
              <w:rPr>
                <w:rFonts w:ascii="Arial" w:cs="Arial" w:eastAsia="Arial" w:hAnsi="Arial"/>
                <w:i w:val="1"/>
                <w:iCs w:val="1"/>
              </w:rPr>
            </w:pPr>
            <w:r w:rsidDel="00000000" w:rsidR="00000000" w:rsidRPr="00000000">
              <w:rPr>
                <w:rFonts w:ascii="Arial" w:cs="Arial" w:eastAsia="Arial" w:hAnsi="Arial"/>
                <w:i w:val="1"/>
                <w:iCs w:val="1"/>
                <w:rtl w:val="0"/>
              </w:rPr>
              <w:t xml:space="preserve">Najčešće greške u realizaciji programa događaju se iz razloga što se izvođači ne upoznaju sa sadržajem ugovora u cjelosti.  </w:t>
            </w:r>
          </w:p>
          <w:p w:rsidR="00000000" w:rsidDel="00000000" w:rsidP="00000000" w:rsidRDefault="00000000" w:rsidRPr="00000000" w14:paraId="00000036">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37">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PRIPREMNE AKTIVNOSTI</w:t>
      </w:r>
    </w:p>
    <w:p w:rsidR="00000000" w:rsidDel="00000000" w:rsidP="00000000" w:rsidRDefault="00000000" w:rsidRPr="00000000" w14:paraId="0000003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Ugovorom ste preuzeli odgovornost da sa realizacijom programa započnete najkasnije u roku od </w:t>
      </w:r>
      <w:r w:rsidDel="00000000" w:rsidR="00000000" w:rsidRPr="00000000">
        <w:rPr>
          <w:rFonts w:ascii="Arial" w:cs="Arial" w:eastAsia="Arial" w:hAnsi="Arial"/>
          <w:color w:val="000000"/>
          <w:rtl w:val="0"/>
        </w:rPr>
        <w:t xml:space="preserve">20 dana</w:t>
      </w:r>
      <w:r w:rsidDel="00000000" w:rsidR="00000000" w:rsidRPr="00000000">
        <w:rPr>
          <w:rFonts w:ascii="Arial" w:cs="Arial" w:eastAsia="Arial" w:hAnsi="Arial"/>
          <w:rtl w:val="0"/>
        </w:rPr>
        <w:t xml:space="preserve"> od dana zaključenja ugovora.</w:t>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Datumu početka realizacije programa prethodi izbor učesnika koji ćete izvršiti u saradnji sa Zavodom. Shodno Vašim potrebama iskazanim prijavom na konkurs (broj i struktura lica), izbor učesnika izvršiće se iz kategorije lica koja pripadaju ciljnoj grupi i pripremljena su za uključivanje u program, uz poštovanje zabrane kumulacije, shodno Katalogu mjera i programa aktivne politike zapošljavanja (Poglavlje VI tačka 6.1 Kataloga).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rPr>
          <w:rFonts w:ascii="Arial" w:cs="Arial" w:eastAsia="Arial" w:hAnsi="Arial"/>
          <w:i w:val="1"/>
          <w:iCs w:val="1"/>
        </w:rPr>
      </w:pPr>
      <w:r w:rsidDel="00000000" w:rsidR="00000000" w:rsidRPr="00000000">
        <w:rPr>
          <w:rFonts w:ascii="Arial" w:cs="Arial" w:eastAsia="Arial" w:hAnsi="Arial"/>
          <w:i w:val="1"/>
          <w:iCs w:val="1"/>
          <w:rtl w:val="0"/>
        </w:rPr>
        <w:t xml:space="preserve">Program ne možete realizovati za nezaposleno lice koje je kod Vas ili sa Vama povezanim licem</w:t>
      </w:r>
      <w:r w:rsidDel="00000000" w:rsidR="00000000" w:rsidRPr="00000000">
        <w:rPr>
          <w:rFonts w:ascii="Arial" w:cs="Arial" w:eastAsia="Arial" w:hAnsi="Arial"/>
          <w:i w:val="1"/>
          <w:iCs w:val="1"/>
          <w:vertAlign w:val="superscript"/>
        </w:rPr>
        <w:footnoteReference w:customMarkFollows="0" w:id="0"/>
      </w:r>
      <w:r w:rsidDel="00000000" w:rsidR="00000000" w:rsidRPr="00000000">
        <w:rPr>
          <w:rFonts w:ascii="Arial" w:cs="Arial" w:eastAsia="Arial" w:hAnsi="Arial"/>
          <w:i w:val="1"/>
          <w:iCs w:val="1"/>
          <w:rtl w:val="0"/>
        </w:rPr>
        <w:t xml:space="preserve"> bilo u radnom odnosu, bez obzira na dužinu trajanja radnog odnosa, zasnovanog tokom dvije godine koje prethode danu raspisivanja javnog konkursa za realizaciju programa.</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40" w:lineRule="auto"/>
        <w:rPr>
          <w:rFonts w:ascii="Arial" w:cs="Arial" w:eastAsia="Arial" w:hAnsi="Arial"/>
        </w:rPr>
      </w:pPr>
      <w:r w:rsidDel="00000000" w:rsidR="00000000" w:rsidRPr="00000000">
        <w:rPr>
          <w:rFonts w:ascii="Arial" w:cs="Arial" w:eastAsia="Arial" w:hAnsi="Arial"/>
          <w:rtl w:val="0"/>
        </w:rPr>
        <w:t xml:space="preserve">Izabrana lica uključuju se u program na osnovu zaključenog ugovora sa Zavodom. </w:t>
      </w:r>
    </w:p>
    <w:p w:rsidR="00000000" w:rsidDel="00000000" w:rsidP="00000000" w:rsidRDefault="00000000" w:rsidRPr="00000000" w14:paraId="0000004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OPERATIVNE AKTIVNOSTI </w:t>
      </w:r>
    </w:p>
    <w:p w:rsidR="00000000" w:rsidDel="00000000" w:rsidP="00000000" w:rsidRDefault="00000000" w:rsidRPr="00000000" w14:paraId="0000004B">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Programski sadržaj realizovaćete kroz dva modula, u ukupnom trajanju od sedam mjeseci. </w:t>
      </w:r>
    </w:p>
    <w:p w:rsidR="00000000" w:rsidDel="00000000" w:rsidP="00000000" w:rsidRDefault="00000000" w:rsidRPr="00000000" w14:paraId="0000004D">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spacing w:line="240" w:lineRule="auto"/>
        <w:rPr>
          <w:rFonts w:ascii="Arial" w:cs="Arial" w:eastAsia="Arial" w:hAnsi="Arial"/>
        </w:rPr>
      </w:pPr>
      <w:r w:rsidDel="00000000" w:rsidR="00000000" w:rsidRPr="00000000">
        <w:rPr>
          <w:rFonts w:ascii="Arial" w:cs="Arial" w:eastAsia="Arial" w:hAnsi="Arial"/>
          <w:i w:val="1"/>
          <w:iCs w:val="1"/>
          <w:rtl w:val="0"/>
        </w:rPr>
        <w:t xml:space="preserve">Prvi modul – </w:t>
      </w:r>
      <w:r w:rsidDel="00000000" w:rsidR="00000000" w:rsidRPr="00000000">
        <w:rPr>
          <w:rFonts w:ascii="Arial" w:cs="Arial" w:eastAsia="Arial" w:hAnsi="Arial"/>
          <w:rtl w:val="0"/>
        </w:rPr>
        <w:t xml:space="preserve">upoznavanje sa radnim mjestom sprovodite u trajanju od mjesec dana.</w:t>
      </w:r>
    </w:p>
    <w:p w:rsidR="00000000" w:rsidDel="00000000" w:rsidP="00000000" w:rsidRDefault="00000000" w:rsidRPr="00000000" w14:paraId="0000004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Ovim modulom omogućićete učesnicima da uz vodstvo mentora provjere svoje kompetencije za obavljanje poslova određenog radnog mjesta, a istovremeno ćete biti u mogućnosti da upoznate nezaposlena lica i procijenite njihove sposobnosti za obavljanje određenih radnih zadataka.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 obavezi ste da učesnicima obezbijedite mentora, opremu za rad i odgovarajući prostor za upoznavanje sa radnim mjestom. Mentor će svakodnevno pratiti aktivnosti uključenih lica i dužan je da im se posveti u mjeri u kojoj je to potrebno za postizanje svrhe programa, u trajanju od 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40 časova nedeljno.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Ukoliko program realizujete za više od jednog učesnika, imate mogućnost da procijene svrsishodnost uključivanja svih uključenih lica u drugi programski modul, uz obavezu da sa najmanje 50 % učesnika i realizujete modul osposobljavanja i zapošljavanja.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 slučaju da 50% učesnika ne odgovara cijelom broju, broj učesnika se zaokružuje na najbliži cijeli broj.</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Zavodu dostavljate spisak (ime i prezime, jmb) učesnika koje predlažete za uključivanje u drugi programski modul.</w:t>
      </w:r>
    </w:p>
    <w:p w:rsidR="00000000" w:rsidDel="00000000" w:rsidP="00000000" w:rsidRDefault="00000000" w:rsidRPr="00000000" w14:paraId="0000005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Spisak lica dostavljate, u zavisnosti od opštine realizacije programa, na jednu od navedenih e-mail adresa: </w:t>
      </w:r>
    </w:p>
    <w:p w:rsidR="00000000" w:rsidDel="00000000" w:rsidP="00000000" w:rsidRDefault="00000000" w:rsidRPr="00000000" w14:paraId="0000005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Pljevlja i Žabljak – </w:t>
      </w:r>
      <w:hyperlink r:id="rId10">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nada.beljkas@zzzcg.me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Bijelo Polje, Kolašin i Mojkovac– </w:t>
      </w:r>
      <w:hyperlink r:id="rId11">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milka.boskovic@zzzcg.me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Berane, Andrijevica – </w:t>
      </w:r>
      <w:hyperlink r:id="rId12">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emir.krasnic@zzzcg.me</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Rožaje i Petnjica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h</w:t>
      </w:r>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aris.zejnelagic@zzzcg.me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Plav i Gusinje - </w:t>
      </w:r>
      <w:hyperlink r:id="rId13">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mirza.medunjanin@zzzcg.me</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Podgorica, Danilovgrad, Cetinje, Zeta i Tuzi – </w:t>
      </w:r>
      <w:hyperlink r:id="rId14">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dragica.scekic@zzzcg.me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Nikšić, Šavnik i Plužine -  </w:t>
      </w:r>
      <w:hyperlink r:id="rId15">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aleksandra.radulovic@zzzcg.me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Bar, Budva i Ulcinj – </w:t>
      </w:r>
      <w:hyperlink r:id="rId16">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zeljko.rolovic@zzzcg.me</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Herceg Novi, Tivat i Kotor – </w:t>
      </w:r>
      <w:hyperlink r:id="rId17">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zeljko.stozinic@zzzcg.me</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Drugi modul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osposobljavanje i zapošljavanje sprovodite u trajanju od šest mjeseci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spacing w:line="240" w:lineRule="auto"/>
        <w:rPr>
          <w:rFonts w:ascii="Arial" w:cs="Arial" w:eastAsia="Arial" w:hAnsi="Arial"/>
        </w:rPr>
      </w:pPr>
      <w:r w:rsidDel="00000000" w:rsidR="00000000" w:rsidRPr="00000000">
        <w:rPr>
          <w:rFonts w:ascii="Arial" w:cs="Arial" w:eastAsia="Arial" w:hAnsi="Arial"/>
          <w:rtl w:val="0"/>
        </w:rPr>
        <w:t xml:space="preserve">Realizacija programa započinje danom stupanja učesnika na rad.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Danu početka realizacije ovog programskog modula prethodi Vaša obaveza da sa učesnicima zaključite ugovore o radu </w:t>
      </w:r>
      <w:r w:rsidDel="00000000" w:rsidR="00000000" w:rsidRPr="00000000">
        <w:rPr>
          <w:rFonts w:ascii="Arial" w:cs="Arial" w:eastAsia="Arial" w:hAnsi="Arial"/>
          <w:rtl w:val="0"/>
        </w:rPr>
        <w:t xml:space="preserve">u roku od 20 dana od dana završetka prvog programskog modula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 trajanju navedenom u prijavi za realizaciju programa, a koje ne može biti kraće od šest mjeseci, na puno radno vrijeme od 40 časova nedeljno, odnosno na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nepuno radno vrijeme od 20 časova nedeljno sa učesnicama programa sa ograničenom radnom aktivacijom.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spacing w:line="240" w:lineRule="auto"/>
        <w:rPr>
          <w:rFonts w:ascii="Arial" w:cs="Arial" w:eastAsia="Arial" w:hAnsi="Arial"/>
          <w:color w:val="ff0000"/>
        </w:rPr>
      </w:pPr>
      <w:r w:rsidDel="00000000" w:rsidR="00000000" w:rsidRPr="00000000">
        <w:rPr>
          <w:rFonts w:ascii="Arial" w:cs="Arial" w:eastAsia="Arial" w:hAnsi="Arial"/>
          <w:rtl w:val="0"/>
        </w:rPr>
        <w:t xml:space="preserve">Kopiju/e ugovora o radu dostavljate Zavodu, najkasnije u roku od </w:t>
      </w:r>
      <w:r w:rsidDel="00000000" w:rsidR="00000000" w:rsidRPr="00000000">
        <w:rPr>
          <w:rFonts w:ascii="Arial" w:cs="Arial" w:eastAsia="Arial" w:hAnsi="Arial"/>
          <w:color w:val="000000"/>
          <w:rtl w:val="0"/>
        </w:rPr>
        <w:t xml:space="preserve">pet dana od dana zaključenja ugovora.</w:t>
      </w:r>
      <w:r w:rsidDel="00000000" w:rsidR="00000000" w:rsidRPr="00000000">
        <w:rPr>
          <w:rtl w:val="0"/>
        </w:rPr>
      </w:r>
    </w:p>
    <w:p w:rsidR="00000000" w:rsidDel="00000000" w:rsidP="00000000" w:rsidRDefault="00000000" w:rsidRPr="00000000" w14:paraId="0000006B">
      <w:pPr>
        <w:spacing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6C">
      <w:pPr>
        <w:rPr>
          <w:rFonts w:ascii="Arial" w:cs="Arial" w:eastAsia="Arial" w:hAnsi="Arial"/>
          <w:color w:val="000000"/>
        </w:rPr>
      </w:pPr>
      <w:r w:rsidDel="00000000" w:rsidR="00000000" w:rsidRPr="00000000">
        <w:rPr>
          <w:rFonts w:ascii="Arial" w:cs="Arial" w:eastAsia="Arial" w:hAnsi="Arial"/>
          <w:rtl w:val="0"/>
        </w:rPr>
        <w:t xml:space="preserve">U obavezi ste da, u zakonski utvrđenim rokovima, učesnike programa prijavite na obavezno socijalno osiguranje, kao i da dostavite Zavodu kopije prijava na obavezno socijalno osiguranje učesnika, najkasnije do </w:t>
      </w:r>
      <w:r w:rsidDel="00000000" w:rsidR="00000000" w:rsidRPr="00000000">
        <w:rPr>
          <w:rFonts w:ascii="Arial" w:cs="Arial" w:eastAsia="Arial" w:hAnsi="Arial"/>
          <w:color w:val="000000"/>
          <w:rtl w:val="0"/>
        </w:rPr>
        <w:t xml:space="preserve">petog u drugom mjesecu realizacije programa. </w:t>
      </w:r>
      <w:r w:rsidDel="00000000" w:rsidR="00000000" w:rsidRPr="00000000">
        <w:rPr>
          <w:rFonts w:ascii="Arial" w:cs="Arial" w:eastAsia="Arial" w:hAnsi="Arial"/>
          <w:rtl w:val="0"/>
        </w:rPr>
        <w:t xml:space="preserve">Takođe, u obavezi ste da obezbijedite i sprovedete zaštitu učesnika za vrijeme trajanja programa, u skladu sa zakonom, propisanim mjerama i normativima zaštite na radu.</w:t>
      </w:r>
      <w:r w:rsidDel="00000000" w:rsidR="00000000" w:rsidRPr="00000000">
        <w:rPr>
          <w:rtl w:val="0"/>
        </w:rPr>
      </w:r>
    </w:p>
    <w:p w:rsidR="00000000" w:rsidDel="00000000" w:rsidP="00000000" w:rsidRDefault="00000000" w:rsidRPr="00000000" w14:paraId="0000006D">
      <w:pPr>
        <w:spacing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6E">
      <w:pPr>
        <w:rPr>
          <w:rFonts w:ascii="Arial" w:cs="Arial" w:eastAsia="Arial" w:hAnsi="Arial"/>
          <w:color w:val="000000"/>
        </w:rPr>
      </w:pPr>
      <w:r w:rsidDel="00000000" w:rsidR="00000000" w:rsidRPr="00000000">
        <w:rPr>
          <w:rFonts w:ascii="Arial" w:cs="Arial" w:eastAsia="Arial" w:hAnsi="Arial"/>
          <w:rtl w:val="0"/>
        </w:rPr>
        <w:t xml:space="preserve">Uplaćeno osiguranje za slučaj povrede učesnika programa na radu, dokazujete kopijom polise osiguranja i izvodom iz banke, koje dostavljate Zavodu uz kopije ugovora o radu, odnosno pet dana od dana zaključenja ugovora o radu sa učesnicima programa.</w:t>
      </w: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rPr/>
      </w:pPr>
      <w:r w:rsidDel="00000000" w:rsidR="00000000" w:rsidRPr="00000000">
        <w:rPr>
          <w:rFonts w:ascii="Arial" w:cs="Arial" w:eastAsia="Arial" w:hAnsi="Arial"/>
          <w:rtl w:val="0"/>
        </w:rPr>
        <w:t xml:space="preserve">U obavezi ste da tokom perioda osposobljavanja učesnika angažujete mentora u trajanju od tri mjeseca tokom realizacije drugog programskog modula, sa nivoom kvalifikacije obrazovanja ne nižim od nivoa kvalifikacije obrazovanja učesnika programa i sa najmanje tri godine radnog iskustva.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Jednog mentora možete angažovati za najviše četiri učesnika programa, u trajanju od 20, odnosno 40 časova nedjeljno, što je uslovljeno prethodno opisanim razlogom.</w:t>
      </w: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Arial" w:cs="Arial" w:eastAsia="Arial" w:hAnsi="Arial"/>
          <w:i w:val="1"/>
          <w:iCs w:val="1"/>
        </w:rPr>
      </w:pPr>
      <w:r w:rsidDel="00000000" w:rsidR="00000000" w:rsidRPr="00000000">
        <w:rPr>
          <w:rFonts w:ascii="Arial" w:cs="Arial" w:eastAsia="Arial" w:hAnsi="Arial"/>
          <w:i w:val="1"/>
          <w:iCs w:val="1"/>
          <w:rtl w:val="0"/>
        </w:rPr>
        <w:t xml:space="preserve">Za mentora ne možete angažovati lice koje ste u istom periodu angažovali na poslovima osposobljavanja učesnika drugog/ih programa ili lice koje je tokom istog perioda angažovano od strane drugog poslodavca.</w: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rPr>
          <w:rFonts w:ascii="Arial" w:cs="Arial" w:eastAsia="Arial" w:hAnsi="Arial"/>
          <w:color w:val="000000"/>
        </w:rPr>
      </w:pPr>
      <w:r w:rsidDel="00000000" w:rsidR="00000000" w:rsidRPr="00000000">
        <w:rPr>
          <w:rFonts w:ascii="Arial" w:cs="Arial" w:eastAsia="Arial" w:hAnsi="Arial"/>
          <w:color w:val="000000"/>
          <w:rtl w:val="0"/>
        </w:rPr>
        <w:t xml:space="preserve">U cilju utvrđivanja načina sprovođenja programa, u obavezi ste da sačininite plan realizacije </w:t>
      </w:r>
      <w:r w:rsidDel="00000000" w:rsidR="00000000" w:rsidRPr="00000000">
        <w:rPr>
          <w:rFonts w:ascii="Arial" w:cs="Arial" w:eastAsia="Arial" w:hAnsi="Arial"/>
          <w:rtl w:val="0"/>
        </w:rPr>
        <w:t xml:space="preserve">konkretnih aktivnosti za osposobljavanje učesnika za obavljanje poslova određenog/ih radnog/ih mjesta </w:t>
      </w:r>
      <w:r w:rsidDel="00000000" w:rsidR="00000000" w:rsidRPr="00000000">
        <w:rPr>
          <w:rFonts w:ascii="Arial" w:cs="Arial" w:eastAsia="Arial" w:hAnsi="Arial"/>
          <w:color w:val="000000"/>
          <w:rtl w:val="0"/>
        </w:rPr>
        <w:t xml:space="preserve">(u daljem tekstu: Operativni plan).  </w:t>
      </w:r>
    </w:p>
    <w:p w:rsidR="00000000" w:rsidDel="00000000" w:rsidP="00000000" w:rsidRDefault="00000000" w:rsidRPr="00000000" w14:paraId="00000077">
      <w:pPr>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rPr>
          <w:rFonts w:ascii="Arial" w:cs="Arial" w:eastAsia="Arial" w:hAnsi="Arial"/>
          <w:color w:val="000000"/>
        </w:rPr>
      </w:pPr>
      <w:r w:rsidDel="00000000" w:rsidR="00000000" w:rsidRPr="00000000">
        <w:rPr>
          <w:rFonts w:ascii="Arial" w:cs="Arial" w:eastAsia="Arial" w:hAnsi="Arial"/>
          <w:color w:val="000000"/>
          <w:rtl w:val="0"/>
        </w:rPr>
        <w:t xml:space="preserve">Operativnim planom definišete:</w:t>
      </w:r>
    </w:p>
    <w:p w:rsidR="00000000" w:rsidDel="00000000" w:rsidP="00000000" w:rsidRDefault="00000000" w:rsidRPr="00000000" w14:paraId="00000079">
      <w:pPr>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konkretne i mjerljive ciljeve osposobljavanja, tj. koje će nove vještine i sposobnosti učesnik steći po završetku osposobljavanja;</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vremenski period trajanja osposobljavanja učesnika;</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ključne aktivnosti koje učesnik treba da izvrši uz vodstvo mentora;</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ključne resurse koje ćete staviti na raspolaganje učesniku programa (alate, priručnike i slično);</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zadatke koje će vršiti u periodu samostalnog obavljanja poslova i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očekivane ishode, tj. rezultate realizacije programa. </w:t>
      </w:r>
    </w:p>
    <w:p w:rsidR="00000000" w:rsidDel="00000000" w:rsidP="00000000" w:rsidRDefault="00000000" w:rsidRPr="00000000" w14:paraId="00000080">
      <w:pPr>
        <w:rPr>
          <w:rFonts w:ascii="Arial" w:cs="Arial" w:eastAsia="Arial" w:hAnsi="Arial"/>
          <w:color w:val="000000"/>
        </w:rPr>
      </w:pPr>
      <w:r w:rsidDel="00000000" w:rsidR="00000000" w:rsidRPr="00000000">
        <w:rPr>
          <w:rtl w:val="0"/>
        </w:rPr>
      </w:r>
    </w:p>
    <w:p w:rsidR="00000000" w:rsidDel="00000000" w:rsidP="00000000" w:rsidRDefault="00000000" w:rsidRPr="00000000" w14:paraId="00000081">
      <w:pPr>
        <w:rPr>
          <w:rFonts w:ascii="Arial" w:cs="Arial" w:eastAsia="Arial" w:hAnsi="Arial"/>
          <w:color w:val="000000"/>
        </w:rPr>
      </w:pPr>
      <w:r w:rsidDel="00000000" w:rsidR="00000000" w:rsidRPr="00000000">
        <w:rPr>
          <w:rFonts w:ascii="Arial" w:cs="Arial" w:eastAsia="Arial" w:hAnsi="Arial"/>
          <w:color w:val="000000"/>
          <w:rtl w:val="0"/>
        </w:rPr>
        <w:t xml:space="preserve">Ukoliko realizujete program osposobljavanja za rad na različitim radnim mjestima, odnosno radnim mjestima sa različitim nivoima obrazovanja, potrebno je da sačinite operativne planove za svako zanimanje odnosno nivo obrazovanja, posebno. </w:t>
      </w:r>
    </w:p>
    <w:p w:rsidR="00000000" w:rsidDel="00000000" w:rsidP="00000000" w:rsidRDefault="00000000" w:rsidRPr="00000000" w14:paraId="00000082">
      <w:pPr>
        <w:rPr>
          <w:rFonts w:ascii="Arial" w:cs="Arial" w:eastAsia="Arial" w:hAnsi="Arial"/>
          <w:color w:val="000000"/>
        </w:rPr>
      </w:pPr>
      <w:r w:rsidDel="00000000" w:rsidR="00000000" w:rsidRPr="00000000">
        <w:rPr>
          <w:rtl w:val="0"/>
        </w:rPr>
      </w:r>
    </w:p>
    <w:p w:rsidR="00000000" w:rsidDel="00000000" w:rsidP="00000000" w:rsidRDefault="00000000" w:rsidRPr="00000000" w14:paraId="00000083">
      <w:pPr>
        <w:rPr>
          <w:rFonts w:ascii="Arial" w:cs="Arial" w:eastAsia="Arial" w:hAnsi="Arial"/>
          <w:color w:val="000000"/>
        </w:rPr>
      </w:pPr>
      <w:r w:rsidDel="00000000" w:rsidR="00000000" w:rsidRPr="00000000">
        <w:rPr>
          <w:rFonts w:ascii="Arial" w:cs="Arial" w:eastAsia="Arial" w:hAnsi="Arial"/>
          <w:color w:val="000000"/>
          <w:rtl w:val="0"/>
        </w:rPr>
        <w:t xml:space="preserve">Po sačinjavanju Operativnog plana treba da upoznate učesnike sa sadržajem i dinamikom sprovođenja planiranih programskih aktivnosti.</w:t>
      </w:r>
    </w:p>
    <w:p w:rsidR="00000000" w:rsidDel="00000000" w:rsidP="00000000" w:rsidRDefault="00000000" w:rsidRPr="00000000" w14:paraId="00000084">
      <w:pP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5">
      <w:pPr>
        <w:spacing w:line="240" w:lineRule="auto"/>
        <w:rPr>
          <w:rFonts w:ascii="Arial" w:cs="Arial" w:eastAsia="Arial" w:hAnsi="Arial"/>
        </w:rPr>
      </w:pPr>
      <w:r w:rsidDel="00000000" w:rsidR="00000000" w:rsidRPr="00000000">
        <w:rPr>
          <w:rtl w:val="0"/>
        </w:rPr>
      </w:r>
    </w:p>
    <w:tbl>
      <w:tblPr>
        <w:tblStyle w:val="Table2"/>
        <w:tblW w:w="94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0"/>
        <w:tblGridChange w:id="0">
          <w:tblGrid>
            <w:gridCol w:w="9450"/>
          </w:tblGrid>
        </w:tblGridChange>
      </w:tblGrid>
      <w:tr>
        <w:trPr>
          <w:cantSplit w:val="0"/>
          <w:trHeight w:val="435" w:hRule="atLeast"/>
          <w:tblHeader w:val="0"/>
        </w:trPr>
        <w:tc>
          <w:tcPr/>
          <w:p w:rsidR="00000000" w:rsidDel="00000000" w:rsidP="00000000" w:rsidRDefault="00000000" w:rsidRPr="00000000" w14:paraId="00000086">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87">
            <w:pP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Uspješnost programa u velikoj mjeri zavisi od dobro isplaniranih programskih aktivnosti. </w:t>
            </w:r>
          </w:p>
          <w:p w:rsidR="00000000" w:rsidDel="00000000" w:rsidP="00000000" w:rsidRDefault="00000000" w:rsidRPr="00000000" w14:paraId="00000088">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8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Danom početka realizacije programa sprovodite aktivnosti na način i u rokovima koje ste utvrdili Operativnim planom. </w:t>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Obaveza Vam je i da Operativni plan dostavite Zavodu, u roku od pet dana od dana početka realizacije programa, radi njegovog praćenja od strane Zavoda.</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Tokom realizacije programa, redovno ćete pratiti angažovanje učesnika u aktivnostima utvrđenim Operativnim planom i voditi dnevnu evidenciju njihovog prisustva, na način utvrđen obrascem – </w:t>
      </w:r>
      <w:r w:rsidDel="00000000" w:rsidR="00000000" w:rsidRPr="00000000">
        <w:rPr>
          <w:rFonts w:ascii="Arial" w:cs="Arial" w:eastAsia="Arial" w:hAnsi="Arial"/>
          <w:i w:val="1"/>
          <w:iCs w:val="1"/>
          <w:rtl w:val="0"/>
        </w:rPr>
        <w:t xml:space="preserve">evidencija prisustva učesnika</w:t>
      </w:r>
      <w:r w:rsidDel="00000000" w:rsidR="00000000" w:rsidRPr="00000000">
        <w:rPr>
          <w:rFonts w:ascii="Arial" w:cs="Arial" w:eastAsia="Arial" w:hAnsi="Arial"/>
          <w:rtl w:val="0"/>
        </w:rPr>
        <w:t xml:space="preserve">, koji je sastavni dio ovog priručnika. </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Fonts w:ascii="Arial" w:cs="Arial" w:eastAsia="Arial" w:hAnsi="Arial"/>
          <w:rtl w:val="0"/>
        </w:rPr>
        <w:t xml:space="preserve">Ukoliko učesnik napusti program, u obavezi ste da o nastaloj promjeni obavjestite Zavod i dostavite kopiju rješenja o prestanku radnog odnosa učesnika programa, u roku utvrđenom ugovorom.</w:t>
      </w:r>
      <w:r w:rsidDel="00000000" w:rsidR="00000000" w:rsidRPr="00000000">
        <w:rPr>
          <w:sz w:val="20"/>
          <w:szCs w:val="20"/>
          <w:rtl w:val="0"/>
        </w:rPr>
        <w:t xml:space="preserve"> </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U slučaju uplate sredstava za period realizacije programa po prestanku radnog odnosa učesnika sa kojim ste raskinuli ugovor o radu, u obavezi ste da izvršite povraćaj sredstava uplaćenih od strane Zavoda, na račun broj: 907-83001-19 – ostali prihodi Zavoda – podračun Državnog trezora, sa pozivom na arhivski broj ugovora.</w:t>
      </w:r>
    </w:p>
    <w:p w:rsidR="00000000" w:rsidDel="00000000" w:rsidP="00000000" w:rsidRDefault="00000000" w:rsidRPr="00000000" w14:paraId="00000093">
      <w:pPr>
        <w:spacing w:line="240" w:lineRule="auto"/>
        <w:rPr>
          <w:rFonts w:ascii="Arial" w:cs="Arial" w:eastAsia="Arial" w:hAnsi="Arial"/>
        </w:rPr>
      </w:pPr>
      <w:r w:rsidDel="00000000" w:rsidR="00000000" w:rsidRPr="00000000">
        <w:rPr>
          <w:rtl w:val="0"/>
        </w:rPr>
      </w:r>
    </w:p>
    <w:tbl>
      <w:tblPr>
        <w:tblStyle w:val="Table3"/>
        <w:tblW w:w="9405.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5"/>
        <w:tblGridChange w:id="0">
          <w:tblGrid>
            <w:gridCol w:w="9405"/>
          </w:tblGrid>
        </w:tblGridChange>
      </w:tblGrid>
      <w:tr>
        <w:trPr>
          <w:cantSplit w:val="0"/>
          <w:trHeight w:val="1020" w:hRule="atLeast"/>
          <w:tblHeader w:val="0"/>
        </w:trPr>
        <w:tc>
          <w:tcPr/>
          <w:p w:rsidR="00000000" w:rsidDel="00000000" w:rsidP="00000000" w:rsidRDefault="00000000" w:rsidRPr="00000000" w14:paraId="00000094">
            <w:pPr>
              <w:spacing w:line="240" w:lineRule="auto"/>
              <w:ind w:left="-23"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95">
            <w:pPr>
              <w:ind w:left="-23" w:firstLine="0"/>
              <w:rPr>
                <w:rFonts w:ascii="Arial" w:cs="Arial" w:eastAsia="Arial" w:hAnsi="Arial"/>
                <w:i w:val="1"/>
                <w:iCs w:val="1"/>
              </w:rPr>
            </w:pPr>
            <w:r w:rsidDel="00000000" w:rsidR="00000000" w:rsidRPr="00000000">
              <w:rPr>
                <w:rFonts w:ascii="Arial" w:cs="Arial" w:eastAsia="Arial" w:hAnsi="Arial"/>
                <w:i w:val="1"/>
                <w:iCs w:val="1"/>
                <w:rtl w:val="0"/>
              </w:rPr>
              <w:t xml:space="preserve">Zavod će kontinuirano pratiti proces realizacije programa, i to:</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68"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administrativno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 uvidom u programsku dokumentaciju, odobravanjem izvještaja o napretku, završnog izvještaja i zahtjeva za plaćanje, kao i </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97"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izlaskom na teren</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 neposrednim uvidom u način sprovođenja programa na terenu.</w:t>
            </w:r>
          </w:p>
          <w:p w:rsidR="00000000" w:rsidDel="00000000" w:rsidP="00000000" w:rsidRDefault="00000000" w:rsidRPr="00000000" w14:paraId="00000098">
            <w:pPr>
              <w:spacing w:line="240" w:lineRule="auto"/>
              <w:ind w:left="-23" w:firstLine="0"/>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99">
      <w:pPr>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rPr>
          <w:rFonts w:ascii="Arial" w:cs="Arial" w:eastAsia="Arial" w:hAnsi="Arial"/>
          <w:color w:val="000000"/>
        </w:rPr>
      </w:pPr>
      <w:bookmarkStart w:colFirst="0" w:colLast="0" w:name="_heading=h.16k2ihxd1oxn" w:id="1"/>
      <w:bookmarkEnd w:id="1"/>
      <w:r w:rsidDel="00000000" w:rsidR="00000000" w:rsidRPr="00000000">
        <w:rPr>
          <w:rFonts w:ascii="Arial" w:cs="Arial" w:eastAsia="Arial" w:hAnsi="Arial"/>
          <w:color w:val="000000"/>
          <w:rtl w:val="0"/>
        </w:rPr>
        <w:t xml:space="preserve">Tokom realizacije programa Zavod će izvršiti neposredan uvid u način njegovog sprovođenja na terenu, dinamikom uslovljenom dužinom trajanja programa. </w:t>
      </w:r>
    </w:p>
    <w:p w:rsidR="00000000" w:rsidDel="00000000" w:rsidP="00000000" w:rsidRDefault="00000000" w:rsidRPr="00000000" w14:paraId="0000009B">
      <w:pPr>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color w:val="000000"/>
          <w:rtl w:val="0"/>
        </w:rPr>
        <w:t xml:space="preserve">Zavod će izvršiti neposredan uvid u način sprovođenja p</w:t>
      </w:r>
      <w:r w:rsidDel="00000000" w:rsidR="00000000" w:rsidRPr="00000000">
        <w:rPr>
          <w:rFonts w:ascii="Arial" w:cs="Arial" w:eastAsia="Arial" w:hAnsi="Arial"/>
          <w:rtl w:val="0"/>
        </w:rPr>
        <w:t xml:space="preserve">rogram: </w:t>
      </w:r>
      <w:r w:rsidDel="00000000" w:rsidR="00000000" w:rsidRPr="00000000">
        <w:rPr>
          <w:rFonts w:ascii="Arial" w:cs="Arial" w:eastAsia="Arial" w:hAnsi="Arial"/>
          <w:rtl w:val="0"/>
        </w:rPr>
        <w:t xml:space="preserve">u toku realizacije prvog programskog modula i </w:t>
      </w:r>
      <w:r w:rsidDel="00000000" w:rsidR="00000000" w:rsidRPr="00000000">
        <w:rPr>
          <w:rFonts w:ascii="Arial" w:cs="Arial" w:eastAsia="Arial" w:hAnsi="Arial"/>
          <w:rtl w:val="0"/>
        </w:rPr>
        <w:t xml:space="preserve">u trećem i petom mjesecu realizacije.</w:t>
      </w:r>
    </w:p>
    <w:p w:rsidR="00000000" w:rsidDel="00000000" w:rsidP="00000000" w:rsidRDefault="00000000" w:rsidRPr="00000000" w14:paraId="0000009D">
      <w:pPr>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rPr>
          <w:rFonts w:ascii="Arial" w:cs="Arial" w:eastAsia="Arial" w:hAnsi="Arial"/>
          <w:color w:val="000000"/>
        </w:rPr>
      </w:pPr>
      <w:bookmarkStart w:colFirst="0" w:colLast="0" w:name="_heading=h.abav256afnxh" w:id="2"/>
      <w:bookmarkEnd w:id="2"/>
      <w:r w:rsidDel="00000000" w:rsidR="00000000" w:rsidRPr="00000000">
        <w:rPr>
          <w:rFonts w:ascii="Arial" w:cs="Arial" w:eastAsia="Arial" w:hAnsi="Arial"/>
          <w:rtl w:val="0"/>
        </w:rPr>
        <w:t xml:space="preserve">Zavod zadržava pravo da pored redovnih sprovede i vanredne/ad hoc izlaske na teren. </w:t>
      </w:r>
      <w:r w:rsidDel="00000000" w:rsidR="00000000" w:rsidRPr="00000000">
        <w:rPr>
          <w:rtl w:val="0"/>
        </w:rPr>
      </w:r>
    </w:p>
    <w:p w:rsidR="00000000" w:rsidDel="00000000" w:rsidP="00000000" w:rsidRDefault="00000000" w:rsidRPr="00000000" w14:paraId="0000009F">
      <w:pPr>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Planirani izlazak na teren će Vam biti najavljen najkasnije tri dana prije dana posjete, izuzev vanrednih/ad hoc, kada bi prethodna najava obesmislila svrhu izlaska predstavnika Zavoda na teren. </w:t>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Obaveza Vam je da omogućite predstavnicima Zavoda pristup mjestu realizacije programa, uvid u način sprovođenja programskih aktivnosti, neposrednu komunikaciju sa učesnicima i njihovo anketiranje radi prikupljanja informacija o prilagođenosti programskog sadržaja potrebama i očekivanjima učesnika. Zavod će izvršiti provjeru i utvrditi: </w:t>
      </w:r>
    </w:p>
    <w:p w:rsidR="00000000" w:rsidDel="00000000" w:rsidP="00000000" w:rsidRDefault="00000000" w:rsidRPr="00000000" w14:paraId="000000A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numPr>
          <w:ilvl w:val="0"/>
          <w:numId w:val="2"/>
        </w:numPr>
        <w:ind w:left="720" w:hanging="3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da li su učesnici od strane izvođača upoznati sa sadržajem i dinamikom sprovođenja programskih aktivnosti utvrđenih Operativnim planom prije početka njegove realizacije;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 li učesnici redovno prisustvuju i izvršavaju programske zadatke; </w:t>
      </w:r>
    </w:p>
    <w:p w:rsidR="00000000" w:rsidDel="00000000" w:rsidP="00000000" w:rsidRDefault="00000000" w:rsidRPr="00000000" w14:paraId="000000A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 li izvođač uredno vodi dnevnu evidenciju prisustva učesnika;</w:t>
      </w:r>
    </w:p>
    <w:p w:rsidR="00000000" w:rsidDel="00000000" w:rsidP="00000000" w:rsidRDefault="00000000" w:rsidRPr="00000000" w14:paraId="000000A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 li izvođač sprovodi programske aktivnosti dinamikom utvrđenom operativnim planom i vodi dnevnu evidenciju sprovedenih aktivnosti;</w:t>
      </w:r>
    </w:p>
    <w:p w:rsidR="00000000" w:rsidDel="00000000" w:rsidP="00000000" w:rsidRDefault="00000000" w:rsidRPr="00000000" w14:paraId="000000A8">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 li su učesnicima obezbjeđeni prostorni i tehnički uslovi za sprovođenje programskih sadržaja;</w:t>
      </w:r>
    </w:p>
    <w:p w:rsidR="00000000" w:rsidDel="00000000" w:rsidP="00000000" w:rsidRDefault="00000000" w:rsidRPr="00000000" w14:paraId="000000A9">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 li je angažovan mentor – lice odgovorno za usvajanje programskog sadržaja učesnika i za postizanje planiranih programskih ishoda;</w:t>
      </w:r>
    </w:p>
    <w:p w:rsidR="00000000" w:rsidDel="00000000" w:rsidP="00000000" w:rsidRDefault="00000000" w:rsidRPr="00000000" w14:paraId="000000A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 li je učesnicima obezbijeđeno mentorstvo shodno ugovorenom fondu časova na dnevnom / nedeljnom nivou; </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sl.</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O izvršenom neposrednom obilasku, predstavnik Zavoda sačinjava pisani nalaz, u kojem navodi izvršene radnje, opisuje zatečeno stanje, eventualne nedostatke ili uočene nepravilnosti, predložene mjere za njihovo otklanjanje sa rokom u kojem je izvođač dužan da ih sprovede. Najkasnije po isteku ostavljenog roka za izvršenje određene aktivnosti, izlazak na teren će se ponoviti. </w:t>
      </w:r>
    </w:p>
    <w:p w:rsidR="00000000" w:rsidDel="00000000" w:rsidP="00000000" w:rsidRDefault="00000000" w:rsidRPr="00000000" w14:paraId="000000A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Vanredni/ad hoc izlasci</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na teren sprovode se kada:</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nalaz neposrednog obilaska nije uredan;</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tokom redovnog obilaska nijesu prisutni svi učesnici;</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rezultati obrađenih upitnika ukazuju na nizak nivo zadovoljstva učesnika realizacijom programa;</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nastupe okolnosti koje otežavaju ili onemogućavaju izvršenje ugovornih obaveza uopšte.  </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Ukoliko tokom realizacije programa nastupe okolnosti koje otežavaju ili onemogućavaju njegovo sprovođenje</w:t>
      </w:r>
      <w:r w:rsidDel="00000000" w:rsidR="00000000" w:rsidRPr="00000000">
        <w:rPr>
          <w:rFonts w:ascii="Arial" w:cs="Arial" w:eastAsia="Arial" w:hAnsi="Arial"/>
          <w:color w:val="000000"/>
          <w:rtl w:val="0"/>
        </w:rPr>
        <w:t xml:space="preserve"> na način i u rokovima utvrđenim Operativnim planom dužni ste da </w:t>
      </w:r>
      <w:r w:rsidDel="00000000" w:rsidR="00000000" w:rsidRPr="00000000">
        <w:rPr>
          <w:rFonts w:ascii="Arial" w:cs="Arial" w:eastAsia="Arial" w:hAnsi="Arial"/>
          <w:rtl w:val="0"/>
        </w:rPr>
        <w:t xml:space="preserve">bez odlaganja obavijestite Zavod o:</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nastaloj promjeni;</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razlogu promjene;</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uticaju promjene na ispunajvanje ciljeva programa, kao i o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uticaju promjene na ostvarivanje rezultata realizacije programa.</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U slučaju nastale promjene, u obavezi ste da prije implementacije korektivnih programskih aktivnosti Zavodu podnesete zahtjev za izmjenu i dobijete odobrenje zahtjevane izmjene. </w:t>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Po zahtjevu za izmjenu Zavod će odlučiti u roku od 10 dana od dana njegovog prijema.</w:t>
      </w:r>
    </w:p>
    <w:p w:rsidR="00000000" w:rsidDel="00000000" w:rsidP="00000000" w:rsidRDefault="00000000" w:rsidRPr="00000000" w14:paraId="000000BF">
      <w:pPr>
        <w:rPr>
          <w:rFonts w:ascii="Arial" w:cs="Arial" w:eastAsia="Arial" w:hAnsi="Arial"/>
          <w:strike w:val="1"/>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U zakonom utvrđenim rokovima vršićete isplate zarada učesniku programa i uplate pripadajućih poreza i doprinosa za obavezno socijalno osiguranje.</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color w:val="000000"/>
        </w:rPr>
      </w:pPr>
      <w:r w:rsidDel="00000000" w:rsidR="00000000" w:rsidRPr="00000000">
        <w:rPr>
          <w:rFonts w:ascii="Arial" w:cs="Arial" w:eastAsia="Arial" w:hAnsi="Arial"/>
          <w:color w:val="000000"/>
          <w:rtl w:val="0"/>
        </w:rPr>
        <w:t xml:space="preserve">Za vrijeme izvršenja ugovora, Zavodu mjesečno dostavljate </w:t>
      </w:r>
      <w:r w:rsidDel="00000000" w:rsidR="00000000" w:rsidRPr="00000000">
        <w:rPr>
          <w:rFonts w:ascii="Arial" w:cs="Arial" w:eastAsia="Arial" w:hAnsi="Arial"/>
          <w:rtl w:val="0"/>
        </w:rPr>
        <w:t xml:space="preserve">dokaze o isplaćenim zaradama i uplaćenim porezima i doprinosima</w:t>
      </w:r>
      <w:r w:rsidDel="00000000" w:rsidR="00000000" w:rsidRPr="00000000">
        <w:rPr>
          <w:rFonts w:ascii="Arial" w:cs="Arial" w:eastAsia="Arial" w:hAnsi="Arial"/>
          <w:color w:val="000000"/>
          <w:rtl w:val="0"/>
        </w:rPr>
        <w:t xml:space="preserve"> za obavezno socijalno osiguranje učesnika programa – izvod iz banke, počev od trećeg mjesec realizacije programa. U trećem mjesecu realizacije programa dokazujete izvršenu isplatu za prvi kalendarski mjesec, u četvrtom za drugi kalendarski mjesec i tako redom do posljednjeg mjeseca izvršenja ugovora zaključenog sa Zavodom, u kojem dokazujete isplatu zarada za prethodni mjesec.</w:t>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Ukoliko Zavodu ne dostavite dokaze o izvršenim ugovornim obavezama, Zavod stiče pravo na naknadu troškova nastalih u vezi izvršavanja svog dijela ugovornih obaveza.</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rPr>
          <w:rFonts w:ascii="Arial" w:cs="Arial" w:eastAsia="Arial" w:hAnsi="Arial"/>
          <w:i w:val="1"/>
          <w:iCs w:val="1"/>
        </w:rPr>
      </w:pPr>
      <w:r w:rsidDel="00000000" w:rsidR="00000000" w:rsidRPr="00000000">
        <w:rPr>
          <w:rtl w:val="0"/>
        </w:rPr>
      </w:r>
    </w:p>
    <w:p w:rsidR="00000000" w:rsidDel="00000000" w:rsidP="00000000" w:rsidRDefault="00000000" w:rsidRPr="00000000" w14:paraId="000000C8">
      <w:pPr>
        <w:pBdr>
          <w:top w:color="000000" w:space="1" w:sz="4" w:val="single"/>
          <w:left w:color="000000" w:space="4" w:sz="4" w:val="single"/>
          <w:bottom w:color="000000" w:space="1" w:sz="4" w:val="single"/>
          <w:right w:color="000000" w:space="4" w:sz="4" w:val="single"/>
        </w:pBdr>
        <w:rPr>
          <w:rFonts w:ascii="Arial" w:cs="Arial" w:eastAsia="Arial" w:hAnsi="Arial"/>
          <w:i w:val="1"/>
          <w:iCs w:val="1"/>
        </w:rPr>
      </w:pPr>
      <w:r w:rsidDel="00000000" w:rsidR="00000000" w:rsidRPr="00000000">
        <w:rPr>
          <w:rFonts w:ascii="Arial" w:cs="Arial" w:eastAsia="Arial" w:hAnsi="Arial"/>
          <w:i w:val="1"/>
          <w:iCs w:val="1"/>
          <w:rtl w:val="0"/>
        </w:rPr>
        <w:t xml:space="preserve">Izmjene i dopune ugovora o realizaciji programa</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i w:val="1"/>
          <w:iCs w:val="1"/>
          <w:rtl w:val="0"/>
        </w:rPr>
        <w:t xml:space="preserve">vršiće se uz obostranu saglasnost, sporazumno i u pisanoj formi, a na osnovu odobrenog zahtjeva za izmjenu.</w:t>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rPr>
          <w:rFonts w:ascii="Arial" w:cs="Arial" w:eastAsia="Arial" w:hAnsi="Arial"/>
          <w:i w:val="1"/>
          <w:iCs w:val="1"/>
        </w:rPr>
      </w:pPr>
      <w:r w:rsidDel="00000000" w:rsidR="00000000" w:rsidRPr="00000000">
        <w:rPr>
          <w:rtl w:val="0"/>
        </w:rPr>
      </w:r>
    </w:p>
    <w:p w:rsidR="00000000" w:rsidDel="00000000" w:rsidP="00000000" w:rsidRDefault="00000000" w:rsidRPr="00000000" w14:paraId="000000C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Do raskida ugovora može doći ukoliko jedna od ugovornih strana ne izvršava svoje obaveze u rokovima i na način predviđen ugovorom. O namjeri jednostranog raskida ugovora potrebno je drugu ugovornu stranu obavijestiti pisanim putem, uz navođenje razloga.</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Za svako utvrđeno kršenje ugovornih obaveza, Zavod će Vam u roku od osam dana od dana kada je ono utvrđeno, uputiti pisano obavještenje sa pozivom na usklađivanje sa ugovornim obavezama u primjerenom roku. Ukoliko u ostavljenom roku ne postupite u skladu sa zahtjevanim ili pisanim putem ne ospori navode o kršenju ugovornih obaveza, Zavod stiče pravo na raskid ugovora. </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Izjava o raskidu ugovora proizvodi pravno dejstvo od dana kada ju je druga strana zaprimila.</w:t>
      </w:r>
    </w:p>
    <w:p w:rsidR="00000000" w:rsidDel="00000000" w:rsidP="00000000" w:rsidRDefault="00000000" w:rsidRPr="00000000" w14:paraId="000000D0">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ADMINISTRACIJA I IZVJEŠTAVANJE</w:t>
      </w:r>
    </w:p>
    <w:p w:rsidR="00000000" w:rsidDel="00000000" w:rsidP="00000000" w:rsidRDefault="00000000" w:rsidRPr="00000000" w14:paraId="000000D2">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Tokom realizacije ugovora, komunikacija između ugovornih strana vršiće se putem pošte, ličnim dostavljanjem dokumenata, putem e-maila ili putem online platforme, na način kojim se može dokazati slanje i prijem informacije ili dokumentacije (povratnica/dostavnica, izvještaj/potvrda o uspješnom slanju elektronske pošte i sl.). </w:t>
      </w:r>
    </w:p>
    <w:p w:rsidR="00000000" w:rsidDel="00000000" w:rsidP="00000000" w:rsidRDefault="00000000" w:rsidRPr="00000000" w14:paraId="000000D4">
      <w:pPr>
        <w:rPr>
          <w:rFonts w:ascii="Arial" w:cs="Arial" w:eastAsia="Arial" w:hAnsi="Arial"/>
        </w:rPr>
      </w:pPr>
      <w:r w:rsidDel="00000000" w:rsidR="00000000" w:rsidRPr="00000000">
        <w:rPr>
          <w:rtl w:val="0"/>
        </w:rPr>
      </w:r>
    </w:p>
    <w:tbl>
      <w:tblPr>
        <w:tblStyle w:val="Table4"/>
        <w:tblW w:w="9505.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5"/>
        <w:tblGridChange w:id="0">
          <w:tblGrid>
            <w:gridCol w:w="950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D6">
            <w:pPr>
              <w:rPr>
                <w:rFonts w:ascii="Arial" w:cs="Arial" w:eastAsia="Arial" w:hAnsi="Arial"/>
                <w:i w:val="1"/>
                <w:iCs w:val="1"/>
              </w:rPr>
            </w:pPr>
            <w:r w:rsidDel="00000000" w:rsidR="00000000" w:rsidRPr="00000000">
              <w:rPr>
                <w:rFonts w:ascii="Arial" w:cs="Arial" w:eastAsia="Arial" w:hAnsi="Arial"/>
                <w:i w:val="1"/>
                <w:iCs w:val="1"/>
                <w:rtl w:val="0"/>
              </w:rPr>
              <w:t xml:space="preserve">Blagovremena i efikasna komunikacija između ugovornih strana, ključ je uspješnog sprovođenja programa. </w:t>
            </w:r>
          </w:p>
          <w:p w:rsidR="00000000" w:rsidDel="00000000" w:rsidP="00000000" w:rsidRDefault="00000000" w:rsidRPr="00000000" w14:paraId="000000D7">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D8">
            <w:pPr>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Mogućnost određivanja tačnog dana dostavljanja dokumentacije, važna je za određivanje da li je odnosna aktivnost izvršena u roku ili izvan njega. Ovo je posebno važno za rokove čije nepoštovanje dovodi do štetnih posljedica.</w:t>
      </w:r>
    </w:p>
    <w:p w:rsidR="00000000" w:rsidDel="00000000" w:rsidP="00000000" w:rsidRDefault="00000000" w:rsidRPr="00000000" w14:paraId="000000DB">
      <w:pPr>
        <w:jc w:val="left"/>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Za dokumenta proslijeđena elektronskim putem, Zavod će Vam bez odlaganja dostaviti elektronsku potvrdu o datumu prijema sa informacijom o dodijeljenom arhivskom broju.  Ukoliko se dokument podnijet u elektronskom obliku iz tehničkih razloga ne može pročitati ili na drugi način koristiti, bez odlaganja ćete biti o tome obavještava i omogućiće Vam se da ga u primjerenom roku dostavite u papirnoj formi. Akt dostavljen u papirnoj formi, smatraće se da je podnijet danom dostavljanja u elektronskom obliku.</w:t>
      </w:r>
    </w:p>
    <w:tbl>
      <w:tblPr>
        <w:tblStyle w:val="Table5"/>
        <w:tblpPr w:leftFromText="180" w:rightFromText="180" w:topFromText="0" w:bottomFromText="0" w:vertAnchor="text" w:horzAnchor="text" w:tblpX="46" w:tblpY="241"/>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5"/>
        <w:tblGridChange w:id="0">
          <w:tblGrid>
            <w:gridCol w:w="9465"/>
          </w:tblGrid>
        </w:tblGridChange>
      </w:tblGrid>
      <w:tr>
        <w:trPr>
          <w:cantSplit w:val="0"/>
          <w:trHeight w:val="1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Arial" w:cs="Arial" w:eastAsia="Arial" w:hAnsi="Arial"/>
                <w:i w:val="1"/>
                <w:iCs w:val="1"/>
              </w:rPr>
            </w:pPr>
            <w:r w:rsidDel="00000000" w:rsidR="00000000" w:rsidRPr="00000000">
              <w:rPr>
                <w:rFonts w:ascii="Arial" w:cs="Arial" w:eastAsia="Arial" w:hAnsi="Arial"/>
                <w:i w:val="1"/>
                <w:iCs w:val="1"/>
                <w:rtl w:val="0"/>
              </w:rPr>
              <w:t xml:space="preserve">Kada je rok određen na dane, u rok se ne računa dan u koji pada događaj od kojeg treba računati trajanje roka, već se za početak roka uzima prvi idući dan.</w:t>
            </w:r>
          </w:p>
          <w:p w:rsidR="00000000" w:rsidDel="00000000" w:rsidP="00000000" w:rsidRDefault="00000000" w:rsidRPr="00000000" w14:paraId="000000DE">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DF">
            <w:pPr>
              <w:rPr>
                <w:rFonts w:ascii="Arial" w:cs="Arial" w:eastAsia="Arial" w:hAnsi="Arial"/>
                <w:i w:val="1"/>
                <w:iCs w:val="1"/>
              </w:rPr>
            </w:pPr>
            <w:r w:rsidDel="00000000" w:rsidR="00000000" w:rsidRPr="00000000">
              <w:rPr>
                <w:rFonts w:ascii="Arial" w:cs="Arial" w:eastAsia="Arial" w:hAnsi="Arial"/>
                <w:i w:val="1"/>
                <w:iCs w:val="1"/>
                <w:rtl w:val="0"/>
              </w:rPr>
              <w:t xml:space="preserve">Početak i tok rokova ne sprečavaju nedelja i dani državnih praznika. Ako posljednji dan roka pada u nedelju ili na dan državnog praznika, rok ističe prvog narednog radnog dana.</w:t>
            </w:r>
          </w:p>
          <w:p w:rsidR="00000000" w:rsidDel="00000000" w:rsidP="00000000" w:rsidRDefault="00000000" w:rsidRPr="00000000" w14:paraId="000000E0">
            <w:pPr>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E1">
      <w:pP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E2">
      <w:pPr>
        <w:rPr>
          <w:rFonts w:ascii="Arial" w:cs="Arial" w:eastAsia="Arial" w:hAnsi="Arial"/>
          <w:color w:val="000000"/>
        </w:rPr>
      </w:pPr>
      <w:r w:rsidDel="00000000" w:rsidR="00000000" w:rsidRPr="00000000">
        <w:rPr>
          <w:rFonts w:ascii="Arial" w:cs="Arial" w:eastAsia="Arial" w:hAnsi="Arial"/>
          <w:color w:val="000000"/>
          <w:rtl w:val="0"/>
        </w:rPr>
        <w:t xml:space="preserve">Vaša obaveza je da Zavodu dostavite izvještaje o stanju i napretku programa i postignutim rezultatima realizacije programa,</w:t>
      </w:r>
      <w:r w:rsidDel="00000000" w:rsidR="00000000" w:rsidRPr="00000000">
        <w:rPr>
          <w:rFonts w:ascii="Arial" w:cs="Arial" w:eastAsia="Arial" w:hAnsi="Arial"/>
          <w:rtl w:val="0"/>
        </w:rPr>
        <w:t xml:space="preserve">izvještraje o sprovedenim aktivnostima mentora, </w:t>
      </w:r>
      <w:r w:rsidDel="00000000" w:rsidR="00000000" w:rsidRPr="00000000">
        <w:rPr>
          <w:rFonts w:ascii="Arial" w:cs="Arial" w:eastAsia="Arial" w:hAnsi="Arial"/>
          <w:color w:val="000000"/>
          <w:rtl w:val="0"/>
        </w:rPr>
        <w:t xml:space="preserve"> kao i zahtjev za isplatu, na obrascima koji su Vam dostavljeni u prilogu ovog priručnika. </w:t>
      </w:r>
    </w:p>
    <w:p w:rsidR="00000000" w:rsidDel="00000000" w:rsidP="00000000" w:rsidRDefault="00000000" w:rsidRPr="00000000" w14:paraId="000000E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color w:val="ee0000"/>
        </w:rPr>
      </w:pPr>
      <w:r w:rsidDel="00000000" w:rsidR="00000000" w:rsidRPr="00000000">
        <w:rPr>
          <w:rFonts w:ascii="Arial" w:cs="Arial" w:eastAsia="Arial" w:hAnsi="Arial"/>
          <w:i w:val="1"/>
          <w:iCs w:val="1"/>
          <w:u w:val="single"/>
          <w:rtl w:val="0"/>
        </w:rPr>
        <w:t xml:space="preserve">Zahtjev za isplatu</w:t>
      </w:r>
      <w:r w:rsidDel="00000000" w:rsidR="00000000" w:rsidRPr="00000000">
        <w:rPr>
          <w:rFonts w:ascii="Arial" w:cs="Arial" w:eastAsia="Arial" w:hAnsi="Arial"/>
          <w:rtl w:val="0"/>
        </w:rPr>
        <w:t xml:space="preserve"> dostavljate uz prvi i drugi izvještaj o napretku, kao i uz završni izvještaj.</w:t>
      </w:r>
      <w:r w:rsidDel="00000000" w:rsidR="00000000" w:rsidRPr="00000000">
        <w:rPr>
          <w:rtl w:val="0"/>
        </w:rPr>
      </w:r>
    </w:p>
    <w:p w:rsidR="00000000" w:rsidDel="00000000" w:rsidP="00000000" w:rsidRDefault="00000000" w:rsidRPr="00000000" w14:paraId="000000E5">
      <w:pPr>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rPr>
      </w:pPr>
      <w:r w:rsidDel="00000000" w:rsidR="00000000" w:rsidRPr="00000000">
        <w:rPr>
          <w:rFonts w:ascii="Arial" w:cs="Arial" w:eastAsia="Arial" w:hAnsi="Arial"/>
          <w:rtl w:val="0"/>
        </w:rPr>
        <w:t xml:space="preserve">Finansijska podrška Zavoda u realizaciji programa, određena je ugovorom i uslovljena brojem učesnika programa. </w:t>
      </w:r>
    </w:p>
    <w:p w:rsidR="00000000" w:rsidDel="00000000" w:rsidP="00000000" w:rsidRDefault="00000000" w:rsidRPr="00000000" w14:paraId="000000E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b w:val="1"/>
          <w:bCs w:val="1"/>
          <w:rtl w:val="0"/>
        </w:rPr>
        <w:t xml:space="preserve">I modul</w:t>
      </w:r>
      <w:r w:rsidDel="00000000" w:rsidR="00000000" w:rsidRPr="00000000">
        <w:rPr>
          <w:rFonts w:ascii="Arial" w:cs="Arial" w:eastAsia="Arial" w:hAnsi="Arial"/>
          <w:rtl w:val="0"/>
        </w:rPr>
        <w:t xml:space="preserve"> </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Zavod vrši naknadu troškova realizacije ovog programskog modula u visini do 300,00 € po učesniku. Iznos sredstava se utvrđuje na osnovu evidencije prisustva učesnika i sprovedenih aktivnosti za period od mjesec dana i ne može biti veći od navedenog iznosa, bez obzira na stvarne troškove nastale tokom odnosnog perioda.</w:t>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b w:val="1"/>
          <w:bCs w:val="1"/>
          <w:rtl w:val="0"/>
        </w:rPr>
        <w:t xml:space="preserve">II modul</w:t>
      </w:r>
      <w:r w:rsidDel="00000000" w:rsidR="00000000" w:rsidRPr="00000000">
        <w:rPr>
          <w:rFonts w:ascii="Arial" w:cs="Arial" w:eastAsia="Arial" w:hAnsi="Arial"/>
          <w:rtl w:val="0"/>
        </w:rPr>
        <w:t xml:space="preserve"> </w:t>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Zavod pruža finansijsku podršku u realizaciji drugog programskog modula u trajanju od tri mjeseca. Naknada troškova realizacije na mjesečnom nivou iznosi:</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677,00 € po učesniku koji se osposobljava i zapošljava na radnom mjestu za koje je predviđen I,II, II, IV ili V nivo obrazovanja, na puno radno vrijeme;</w:t>
      </w:r>
    </w:p>
    <w:p w:rsidR="00000000" w:rsidDel="00000000" w:rsidP="00000000" w:rsidRDefault="00000000" w:rsidRPr="00000000" w14:paraId="000000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350,00 € po učesniku koji se osposobljava i zapošljava na radnom mjestu za koje je predviđen I,II, II, IV ili V nivo obrazovanja, na nepuno radno vrijeme;</w:t>
      </w:r>
    </w:p>
    <w:p w:rsidR="00000000" w:rsidDel="00000000" w:rsidP="00000000" w:rsidRDefault="00000000" w:rsidRPr="00000000" w14:paraId="000000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925,00 € po učesniku koji se osposobljava i zapošljava na radnom mjestu za koje je predviđen Vi ili VII nivo obrazovanja, na puno radno vrijeme;</w:t>
      </w:r>
    </w:p>
    <w:p w:rsidR="00000000" w:rsidDel="00000000" w:rsidP="00000000" w:rsidRDefault="00000000" w:rsidRPr="00000000" w14:paraId="000000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465,00 € po učesniku koji se osposobljava i zapošljava na radnom mjestu za koje je predviđen Vi ili VII nivo obrazovanja, na nepuno radno vrijeme;</w:t>
      </w:r>
    </w:p>
    <w:p w:rsidR="00000000" w:rsidDel="00000000" w:rsidP="00000000" w:rsidRDefault="00000000" w:rsidRPr="00000000" w14:paraId="000000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250,00 € za troškove mentorstva, materijalne i druge troškove potrebne za realizaciju programa, nezavisno od ukupnog broja učesnika i angažovanih mentora.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Ukoliko tokom realizacije programa dođe do smanjenja broja učesnika, srazmjerno se smanjuje i finansijska obaveza Zavoda za realizaciju programa</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w:t>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Zabranjena je kumulacija opravdanih troškova zarade za isto lice po različitim programima tokom istog perioda</w:t>
      </w:r>
      <w:r w:rsidDel="00000000" w:rsidR="00000000" w:rsidRPr="00000000">
        <w:rPr>
          <w:rFonts w:ascii="Arial" w:cs="Arial" w:eastAsia="Arial" w:hAnsi="Arial"/>
          <w:i w:val="1"/>
          <w:iCs w:val="1"/>
          <w:vertAlign w:val="superscript"/>
        </w:rPr>
        <w:footnoteReference w:customMarkFollows="0" w:id="4"/>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Isplata sredstava vrši se ugovorenom dinamikom, i to: </w:t>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highlight w:val="yellow"/>
        </w:rPr>
      </w:pPr>
      <w:r w:rsidDel="00000000" w:rsidR="00000000" w:rsidRPr="00000000">
        <w:rPr>
          <w:rFonts w:ascii="Arial" w:cs="Arial" w:eastAsia="Arial" w:hAnsi="Arial"/>
          <w:rtl w:val="0"/>
        </w:rPr>
        <w:t xml:space="preserve">I modul – po usvajanju </w:t>
      </w:r>
      <w:r w:rsidDel="00000000" w:rsidR="00000000" w:rsidRPr="00000000">
        <w:rPr>
          <w:rFonts w:ascii="Arial" w:cs="Arial" w:eastAsia="Arial" w:hAnsi="Arial"/>
          <w:rtl w:val="0"/>
        </w:rPr>
        <w:t xml:space="preserve">prvog  izvještaja o napretku</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II modul – u dvije tranše: </w:t>
      </w:r>
    </w:p>
    <w:p w:rsidR="00000000" w:rsidDel="00000000" w:rsidP="00000000" w:rsidRDefault="00000000" w:rsidRPr="00000000" w14:paraId="000000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80% </w:t>
      </w:r>
      <w:r w:rsidDel="00000000" w:rsidR="00000000" w:rsidRPr="00000000">
        <w:rPr>
          <w:rFonts w:ascii="Arial" w:cs="Arial" w:eastAsia="Arial" w:hAnsi="Arial"/>
          <w:rtl w:val="0"/>
        </w:rPr>
        <w:t xml:space="preserve">nakon usvajanja drugog izvještaja o napretku;</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do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po usvajanju završnog izvještaja. </w:t>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spacing w:line="240" w:lineRule="auto"/>
        <w:rPr>
          <w:rFonts w:ascii="Arial" w:cs="Arial" w:eastAsia="Arial" w:hAnsi="Arial"/>
        </w:rPr>
      </w:pPr>
      <w:r w:rsidDel="00000000" w:rsidR="00000000" w:rsidRPr="00000000">
        <w:rPr>
          <w:rFonts w:ascii="Arial" w:cs="Arial" w:eastAsia="Arial" w:hAnsi="Arial"/>
          <w:rtl w:val="0"/>
        </w:rPr>
        <w:t xml:space="preserve">Iznos ukupno odobrenih i isplaćenih troškova realizacije programa ne može biti veći od maksimalnog ugovorenog iznosa. Da bi se troškovi smatrali opravdanim, moraju biti vidljivi na izvodima programskog računa</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w:t>
      </w:r>
    </w:p>
    <w:p w:rsidR="00000000" w:rsidDel="00000000" w:rsidP="00000000" w:rsidRDefault="00000000" w:rsidRPr="00000000" w14:paraId="0000010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U obavezi ste da izvršite povraćaj neopravdanih troškova realizacije programa, na način i u ugovorenom roku. U suprotnom, Zavod će aktivirati sredstvo obezbjeđenja.</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u w:val="single"/>
          <w:rtl w:val="0"/>
        </w:rPr>
        <w:t xml:space="preserve">Izvještaj o sprovedenim aktivnostima mentora u prvom programskom modulu</w:t>
      </w:r>
      <w:r w:rsidDel="00000000" w:rsidR="00000000" w:rsidRPr="00000000">
        <w:rPr>
          <w:rFonts w:ascii="Tahoma" w:cs="Tahoma" w:eastAsia="Tahoma" w:hAnsi="Tahoma"/>
          <w:b w:val="1"/>
          <w:bCs w:val="1"/>
          <w:rtl w:val="0"/>
        </w:rPr>
        <w:t xml:space="preserve"> </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dostavljate uz izvještaj o napretku najkasnije 10 dana po isteku prvog programskog modula.</w:t>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u w:val="single"/>
          <w:rtl w:val="0"/>
        </w:rPr>
        <w:t xml:space="preserve">Izvještaj o sprovedenim aktivnostima mentora u toku drugog programskog modula</w:t>
      </w:r>
      <w:r w:rsidDel="00000000" w:rsidR="00000000" w:rsidRPr="00000000">
        <w:rPr>
          <w:rFonts w:ascii="Tahoma" w:cs="Tahoma" w:eastAsia="Tahoma" w:hAnsi="Tahoma"/>
          <w:b w:val="1"/>
          <w:bCs w:val="1"/>
          <w:rtl w:val="0"/>
        </w:rPr>
        <w:t xml:space="preserve"> </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dostavljate uz izvještaje o napretku najkasnije 10 dana po isteku prvog i trećeg mjeseca realizacije drugog programskog modula.</w:t>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color w:val="000000"/>
        </w:rPr>
      </w:pPr>
      <w:r w:rsidDel="00000000" w:rsidR="00000000" w:rsidRPr="00000000">
        <w:rPr>
          <w:rFonts w:ascii="Arial" w:cs="Arial" w:eastAsia="Arial" w:hAnsi="Arial"/>
          <w:color w:val="000000"/>
          <w:u w:val="single"/>
          <w:rtl w:val="0"/>
        </w:rPr>
        <w:t xml:space="preserve">Izvještaje o napretku</w:t>
      </w:r>
      <w:r w:rsidDel="00000000" w:rsidR="00000000" w:rsidRPr="00000000">
        <w:rPr>
          <w:rFonts w:ascii="Arial" w:cs="Arial" w:eastAsia="Arial" w:hAnsi="Arial"/>
          <w:color w:val="000000"/>
          <w:rtl w:val="0"/>
        </w:rPr>
        <w:t xml:space="preserve"> dostavljate najkasnije 10 dana po isteku prvog programskog modula i najkasnije 10 dana po isteku prvog i trećeg mjeseca realizacije drugog programskog modula.</w:t>
      </w:r>
    </w:p>
    <w:p w:rsidR="00000000" w:rsidDel="00000000" w:rsidP="00000000" w:rsidRDefault="00000000" w:rsidRPr="00000000" w14:paraId="00000108">
      <w:pPr>
        <w:rPr>
          <w:rFonts w:ascii="Arial" w:cs="Arial" w:eastAsia="Arial" w:hAnsi="Arial"/>
          <w:color w:val="000000"/>
        </w:rPr>
      </w:pPr>
      <w:r w:rsidDel="00000000" w:rsidR="00000000" w:rsidRPr="00000000">
        <w:rPr>
          <w:rtl w:val="0"/>
        </w:rPr>
      </w:r>
    </w:p>
    <w:p w:rsidR="00000000" w:rsidDel="00000000" w:rsidP="00000000" w:rsidRDefault="00000000" w:rsidRPr="00000000" w14:paraId="00000109">
      <w:pPr>
        <w:rPr>
          <w:rFonts w:ascii="Arial" w:cs="Arial" w:eastAsia="Arial" w:hAnsi="Arial"/>
          <w:color w:val="000000"/>
        </w:rPr>
      </w:pPr>
      <w:r w:rsidDel="00000000" w:rsidR="00000000" w:rsidRPr="00000000">
        <w:rPr>
          <w:rFonts w:ascii="Arial" w:cs="Arial" w:eastAsia="Arial" w:hAnsi="Arial"/>
          <w:color w:val="000000"/>
          <w:u w:val="single"/>
          <w:rtl w:val="0"/>
        </w:rPr>
        <w:t xml:space="preserve">Z</w:t>
      </w:r>
      <w:r w:rsidDel="00000000" w:rsidR="00000000" w:rsidRPr="00000000">
        <w:rPr>
          <w:rFonts w:ascii="Arial" w:cs="Arial" w:eastAsia="Arial" w:hAnsi="Arial"/>
          <w:i w:val="1"/>
          <w:iCs w:val="1"/>
          <w:color w:val="000000"/>
          <w:u w:val="single"/>
          <w:rtl w:val="0"/>
        </w:rPr>
        <w:t xml:space="preserve">avršni </w:t>
      </w:r>
      <w:r w:rsidDel="00000000" w:rsidR="00000000" w:rsidRPr="00000000">
        <w:rPr>
          <w:rFonts w:ascii="Arial" w:cs="Arial" w:eastAsia="Arial" w:hAnsi="Arial"/>
          <w:color w:val="000000"/>
          <w:u w:val="single"/>
          <w:rtl w:val="0"/>
        </w:rPr>
        <w:t xml:space="preserve">izvještaj</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predstavlja sumarnu ocjenu preduzetih aktivnosti  i postignutih rezultata realizacije programa. </w:t>
      </w:r>
      <w:r w:rsidDel="00000000" w:rsidR="00000000" w:rsidRPr="00000000">
        <w:rPr>
          <w:rFonts w:ascii="Arial" w:cs="Arial" w:eastAsia="Arial" w:hAnsi="Arial"/>
          <w:color w:val="000000"/>
          <w:rtl w:val="0"/>
        </w:rPr>
        <w:t xml:space="preserve">Zavodu ga dostavljate najkasnije 15 dana po isteku poslednjeg mjeseca realizacije programa. </w:t>
      </w:r>
    </w:p>
    <w:p w:rsidR="00000000" w:rsidDel="00000000" w:rsidP="00000000" w:rsidRDefault="00000000" w:rsidRPr="00000000" w14:paraId="0000010A">
      <w:pPr>
        <w:rPr>
          <w:rFonts w:ascii="Arial" w:cs="Arial" w:eastAsia="Arial" w:hAnsi="Arial"/>
          <w:color w:val="000000"/>
        </w:rPr>
      </w:pPr>
      <w:r w:rsidDel="00000000" w:rsidR="00000000" w:rsidRPr="00000000">
        <w:rPr>
          <w:rtl w:val="0"/>
        </w:rPr>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b w:val="1"/>
          <w:bCs w:val="1"/>
          <w:rtl w:val="0"/>
        </w:rPr>
        <w:t xml:space="preserve">P R I L O Z I:</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Izvještaj o napretku;</w:t>
      </w:r>
    </w:p>
    <w:p w:rsidR="00000000" w:rsidDel="00000000" w:rsidP="00000000" w:rsidRDefault="00000000" w:rsidRPr="00000000" w14:paraId="000001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Završni izvještaj;</w:t>
      </w:r>
    </w:p>
    <w:p w:rsidR="00000000" w:rsidDel="00000000" w:rsidP="00000000" w:rsidRDefault="00000000" w:rsidRPr="00000000" w14:paraId="000001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Zahtjev za isplatu</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Evidencija prisustva učesnika programa;</w:t>
      </w:r>
    </w:p>
    <w:p w:rsidR="00000000" w:rsidDel="00000000" w:rsidP="00000000" w:rsidRDefault="00000000" w:rsidRPr="00000000" w14:paraId="000001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Zahtjev za izmjenu. </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u w:val="none"/>
        </w:rPr>
      </w:pPr>
      <w:r w:rsidDel="00000000" w:rsidR="00000000" w:rsidRPr="00000000">
        <w:rPr>
          <w:rFonts w:ascii="Arial" w:cs="Arial" w:eastAsia="Arial" w:hAnsi="Arial"/>
          <w:b w:val="1"/>
          <w:bCs w:val="1"/>
          <w:rtl w:val="0"/>
        </w:rPr>
        <w:t xml:space="preserve">Obrazac 6:</w:t>
      </w:r>
      <w:r w:rsidDel="00000000" w:rsidR="00000000" w:rsidRPr="00000000">
        <w:rPr>
          <w:rFonts w:ascii="Arial" w:cs="Arial" w:eastAsia="Arial" w:hAnsi="Arial"/>
          <w:rtl w:val="0"/>
        </w:rPr>
        <w:t xml:space="preserve"> Izvještaj o sprovedenim aktivnostima mentora u prvom programskom modulu </w:t>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u w:val="none"/>
        </w:rPr>
      </w:pPr>
      <w:r w:rsidDel="00000000" w:rsidR="00000000" w:rsidRPr="00000000">
        <w:rPr>
          <w:rFonts w:ascii="Arial" w:cs="Arial" w:eastAsia="Arial" w:hAnsi="Arial"/>
          <w:b w:val="1"/>
          <w:bCs w:val="1"/>
          <w:rtl w:val="0"/>
        </w:rPr>
        <w:t xml:space="preserve">Obrazac 7</w:t>
      </w:r>
      <w:r w:rsidDel="00000000" w:rsidR="00000000" w:rsidRPr="00000000">
        <w:rPr>
          <w:rFonts w:ascii="Arial" w:cs="Arial" w:eastAsia="Arial" w:hAnsi="Arial"/>
          <w:rtl w:val="0"/>
        </w:rPr>
        <w:t xml:space="preserve">:Izvještaj o sprovedenim aktivnostima mentora u toku drugog programskog modula </w:t>
      </w:r>
    </w:p>
    <w:p w:rsidR="00000000" w:rsidDel="00000000" w:rsidP="00000000" w:rsidRDefault="00000000" w:rsidRPr="00000000" w14:paraId="00000114">
      <w:pPr>
        <w:rPr>
          <w:rFonts w:ascii="Arial" w:cs="Arial" w:eastAsia="Arial" w:hAnsi="Arial"/>
        </w:rPr>
      </w:pPr>
      <w:r w:rsidDel="00000000" w:rsidR="00000000" w:rsidRPr="00000000">
        <w:rPr>
          <w:rtl w:val="0"/>
        </w:rPr>
      </w:r>
    </w:p>
    <w:sectPr>
      <w:headerReference r:id="rId18" w:type="first"/>
      <w:footerReference r:id="rId19" w:type="default"/>
      <w:footerReference r:id="rId20" w:type="first"/>
      <w:pgSz w:h="15840" w:w="12240" w:orient="portrait"/>
      <w:pgMar w:bottom="1417" w:top="1417" w:left="1417" w:right="1417" w:header="96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5">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vertAlign w:val="superscript"/>
          <w:rtl w:val="0"/>
        </w:rPr>
        <w:t xml:space="preserve">1) Povezanim licem, u smislu ovog zakona, u odnosu na određeno fizičko lice smatra se:</w:t>
      </w:r>
    </w:p>
    <w:p w:rsidR="00000000" w:rsidDel="00000000" w:rsidP="00000000" w:rsidRDefault="00000000" w:rsidRPr="00000000" w14:paraId="00000116">
      <w:pPr>
        <w:spacing w:line="240" w:lineRule="auto"/>
        <w:rPr>
          <w:sz w:val="20"/>
          <w:szCs w:val="20"/>
          <w:vertAlign w:val="superscript"/>
        </w:rPr>
      </w:pPr>
      <w:r w:rsidDel="00000000" w:rsidR="00000000" w:rsidRPr="00000000">
        <w:rPr>
          <w:sz w:val="20"/>
          <w:szCs w:val="20"/>
          <w:vertAlign w:val="superscript"/>
          <w:rtl w:val="0"/>
        </w:rPr>
        <w:t xml:space="preserve">1) njegov srodnik u pravoj liniji, srodnik u pobočnoj liniji zaključno sa trećim stepenom srodstva, bračni i vanbračni supružnik ovih lica ili njihov partner u zajednici života lica istog pola;</w:t>
      </w:r>
    </w:p>
    <w:p w:rsidR="00000000" w:rsidDel="00000000" w:rsidP="00000000" w:rsidRDefault="00000000" w:rsidRPr="00000000" w14:paraId="00000117">
      <w:pPr>
        <w:spacing w:line="240" w:lineRule="auto"/>
        <w:rPr>
          <w:sz w:val="20"/>
          <w:szCs w:val="20"/>
          <w:vertAlign w:val="superscript"/>
        </w:rPr>
      </w:pPr>
      <w:r w:rsidDel="00000000" w:rsidR="00000000" w:rsidRPr="00000000">
        <w:rPr>
          <w:sz w:val="20"/>
          <w:szCs w:val="20"/>
          <w:vertAlign w:val="superscript"/>
          <w:rtl w:val="0"/>
        </w:rPr>
        <w:t xml:space="preserve">2) njegov bračni ili vanbračni supružnik ili partner u zajednici života lica istog pola i njihovi srodnici zaključno sa drugim stepenom srodstva;</w:t>
      </w:r>
    </w:p>
    <w:p w:rsidR="00000000" w:rsidDel="00000000" w:rsidP="00000000" w:rsidRDefault="00000000" w:rsidRPr="00000000" w14:paraId="00000118">
      <w:pPr>
        <w:spacing w:line="240" w:lineRule="auto"/>
        <w:rPr>
          <w:sz w:val="20"/>
          <w:szCs w:val="20"/>
          <w:vertAlign w:val="superscript"/>
        </w:rPr>
      </w:pPr>
      <w:r w:rsidDel="00000000" w:rsidR="00000000" w:rsidRPr="00000000">
        <w:rPr>
          <w:sz w:val="20"/>
          <w:szCs w:val="20"/>
          <w:vertAlign w:val="superscript"/>
          <w:rtl w:val="0"/>
        </w:rPr>
        <w:t xml:space="preserve">3) njegov usvojilac ili usvojenik, kao i potomci usvojenika;</w:t>
      </w:r>
    </w:p>
    <w:p w:rsidR="00000000" w:rsidDel="00000000" w:rsidP="00000000" w:rsidRDefault="00000000" w:rsidRPr="00000000" w14:paraId="00000119">
      <w:pPr>
        <w:spacing w:line="240" w:lineRule="auto"/>
        <w:rPr>
          <w:sz w:val="20"/>
          <w:szCs w:val="20"/>
          <w:vertAlign w:val="superscript"/>
        </w:rPr>
      </w:pPr>
      <w:r w:rsidDel="00000000" w:rsidR="00000000" w:rsidRPr="00000000">
        <w:rPr>
          <w:sz w:val="20"/>
          <w:szCs w:val="20"/>
          <w:vertAlign w:val="superscript"/>
          <w:rtl w:val="0"/>
        </w:rPr>
        <w:t xml:space="preserve">4) druga lica koja sa tim licem žive u zajedničkom domaćinstvu.</w:t>
      </w:r>
    </w:p>
    <w:p w:rsidR="00000000" w:rsidDel="00000000" w:rsidP="00000000" w:rsidRDefault="00000000" w:rsidRPr="00000000" w14:paraId="0000011A">
      <w:pPr>
        <w:spacing w:line="240" w:lineRule="auto"/>
        <w:rPr>
          <w:sz w:val="20"/>
          <w:szCs w:val="20"/>
          <w:vertAlign w:val="superscript"/>
        </w:rPr>
      </w:pPr>
      <w:r w:rsidDel="00000000" w:rsidR="00000000" w:rsidRPr="00000000">
        <w:rPr>
          <w:sz w:val="20"/>
          <w:szCs w:val="20"/>
          <w:vertAlign w:val="superscript"/>
          <w:rtl w:val="0"/>
        </w:rPr>
        <w:t xml:space="preserve">Povezanim licem u odnosu na određeno pravno lice smatra se:</w:t>
      </w:r>
    </w:p>
    <w:p w:rsidR="00000000" w:rsidDel="00000000" w:rsidP="00000000" w:rsidRDefault="00000000" w:rsidRPr="00000000" w14:paraId="0000011B">
      <w:pPr>
        <w:spacing w:line="240" w:lineRule="auto"/>
        <w:rPr>
          <w:sz w:val="20"/>
          <w:szCs w:val="20"/>
          <w:vertAlign w:val="superscript"/>
        </w:rPr>
      </w:pPr>
      <w:r w:rsidDel="00000000" w:rsidR="00000000" w:rsidRPr="00000000">
        <w:rPr>
          <w:sz w:val="20"/>
          <w:szCs w:val="20"/>
          <w:vertAlign w:val="superscript"/>
          <w:rtl w:val="0"/>
        </w:rPr>
        <w:t xml:space="preserve">1) pravno lice u kojem to pravno lice, direktno ili indirektno posjeduje značajno učešće. </w:t>
      </w:r>
    </w:p>
    <w:p w:rsidR="00000000" w:rsidDel="00000000" w:rsidP="00000000" w:rsidRDefault="00000000" w:rsidRPr="00000000" w14:paraId="0000011C">
      <w:pPr>
        <w:spacing w:line="240" w:lineRule="auto"/>
        <w:rPr>
          <w:sz w:val="20"/>
          <w:szCs w:val="20"/>
          <w:vertAlign w:val="superscript"/>
        </w:rPr>
      </w:pPr>
      <w:r w:rsidDel="00000000" w:rsidR="00000000" w:rsidRPr="00000000">
        <w:rPr>
          <w:sz w:val="20"/>
          <w:szCs w:val="20"/>
          <w:vertAlign w:val="superscript"/>
          <w:rtl w:val="0"/>
        </w:rPr>
        <w:t xml:space="preserve">2) pravno lice u kojem je to pravno lice, direktno ili indirektno, kontrolni član (zavisno društvo)</w:t>
      </w:r>
    </w:p>
    <w:p w:rsidR="00000000" w:rsidDel="00000000" w:rsidP="00000000" w:rsidRDefault="00000000" w:rsidRPr="00000000" w14:paraId="0000011D">
      <w:pPr>
        <w:spacing w:line="240" w:lineRule="auto"/>
        <w:rPr>
          <w:sz w:val="20"/>
          <w:szCs w:val="20"/>
          <w:vertAlign w:val="superscript"/>
        </w:rPr>
      </w:pPr>
      <w:r w:rsidDel="00000000" w:rsidR="00000000" w:rsidRPr="00000000">
        <w:rPr>
          <w:sz w:val="20"/>
          <w:szCs w:val="20"/>
          <w:vertAlign w:val="superscript"/>
          <w:rtl w:val="0"/>
        </w:rPr>
        <w:t xml:space="preserve">3) fizičko ili pravno lice koje, direktno ili indirektno, u tom pravnom licu posjeduje značajno učešće</w:t>
      </w:r>
    </w:p>
    <w:p w:rsidR="00000000" w:rsidDel="00000000" w:rsidP="00000000" w:rsidRDefault="00000000" w:rsidRPr="00000000" w14:paraId="0000011E">
      <w:pPr>
        <w:spacing w:line="240" w:lineRule="auto"/>
        <w:rPr>
          <w:sz w:val="20"/>
          <w:szCs w:val="20"/>
          <w:vertAlign w:val="superscript"/>
        </w:rPr>
      </w:pPr>
      <w:r w:rsidDel="00000000" w:rsidR="00000000" w:rsidRPr="00000000">
        <w:rPr>
          <w:sz w:val="20"/>
          <w:szCs w:val="20"/>
          <w:vertAlign w:val="superscript"/>
          <w:rtl w:val="0"/>
        </w:rPr>
        <w:t xml:space="preserve">4) fizičko ili pravno lice koje je direktno ili indirektno, kontrolni član tog pravnog lica</w:t>
      </w:r>
    </w:p>
    <w:p w:rsidR="00000000" w:rsidDel="00000000" w:rsidP="00000000" w:rsidRDefault="00000000" w:rsidRPr="00000000" w14:paraId="0000011F">
      <w:pPr>
        <w:spacing w:line="240" w:lineRule="auto"/>
        <w:rPr>
          <w:sz w:val="20"/>
          <w:szCs w:val="20"/>
          <w:vertAlign w:val="superscript"/>
        </w:rPr>
      </w:pPr>
      <w:r w:rsidDel="00000000" w:rsidR="00000000" w:rsidRPr="00000000">
        <w:rPr>
          <w:sz w:val="20"/>
          <w:szCs w:val="20"/>
          <w:vertAlign w:val="superscript"/>
          <w:rtl w:val="0"/>
        </w:rPr>
        <w:t xml:space="preserve">5) pravno lice koje je zajedno sa tim pravnim licem pod direktnom ili indirektnom kontrolom</w:t>
      </w:r>
    </w:p>
    <w:p w:rsidR="00000000" w:rsidDel="00000000" w:rsidP="00000000" w:rsidRDefault="00000000" w:rsidRPr="00000000" w14:paraId="00000120">
      <w:pPr>
        <w:spacing w:line="240" w:lineRule="auto"/>
        <w:rPr>
          <w:sz w:val="20"/>
          <w:szCs w:val="20"/>
          <w:vertAlign w:val="superscript"/>
        </w:rPr>
      </w:pPr>
      <w:r w:rsidDel="00000000" w:rsidR="00000000" w:rsidRPr="00000000">
        <w:rPr>
          <w:sz w:val="20"/>
          <w:szCs w:val="20"/>
          <w:vertAlign w:val="superscript"/>
          <w:rtl w:val="0"/>
        </w:rPr>
        <w:t xml:space="preserve">6) lice koje je direktor, član odbora direktora, upravnog odbora ili nadzornog odbora tog pravnog lica ili pravnog lica iz tačke 1 do 5 ovog stava..</w:t>
      </w:r>
    </w:p>
    <w:p w:rsidR="00000000" w:rsidDel="00000000" w:rsidP="00000000" w:rsidRDefault="00000000" w:rsidRPr="00000000" w14:paraId="00000121">
      <w:pPr>
        <w:spacing w:line="240" w:lineRule="auto"/>
        <w:rPr>
          <w:sz w:val="20"/>
          <w:szCs w:val="20"/>
        </w:rPr>
      </w:pPr>
      <w:r w:rsidDel="00000000" w:rsidR="00000000" w:rsidRPr="00000000">
        <w:rPr>
          <w:sz w:val="20"/>
          <w:szCs w:val="20"/>
          <w:vertAlign w:val="superscript"/>
          <w:rtl w:val="0"/>
        </w:rPr>
        <w:t xml:space="preserve">( Shodno Zakonu o privrednim društvima "Službeni  list CG", br. 90/25 i 121/25 ).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Primjenljivo za učesnice programa sa ograničenom radnom aktivacijom uslovljenom usklađivanjem radnih sa porodičnim obavezama – </w:t>
      </w:r>
      <w:r w:rsidDel="00000000" w:rsidR="00000000" w:rsidRPr="00000000">
        <w:rPr>
          <w:rFonts w:ascii="Calibri" w:cs="Calibri" w:eastAsia="Calibri" w:hAnsi="Calibri"/>
          <w:b w:val="0"/>
          <w:bCs w:val="0"/>
          <w:i w:val="0"/>
          <w:iCs w:val="0"/>
          <w:smallCaps w:val="0"/>
          <w:strike w:val="0"/>
          <w:color w:val="000000"/>
          <w:sz w:val="16"/>
          <w:szCs w:val="16"/>
          <w:u w:val="single"/>
          <w:shd w:fill="auto" w:val="clear"/>
          <w:vertAlign w:val="baseline"/>
          <w:rtl w:val="0"/>
        </w:rPr>
        <w:t xml:space="preserve">izvor verifikacije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ugovor o uključivanju u program. </w:t>
      </w:r>
    </w:p>
  </w:footnote>
  <w:footnote w:id="2">
    <w:p w:rsidR="00000000" w:rsidDel="00000000" w:rsidP="00000000" w:rsidRDefault="00000000" w:rsidRPr="00000000" w14:paraId="00000124">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Vanredni/ad hoc izlasci na teren mogu se vršiti i mimo postojanja navedenih razloga.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Odnosi se na oba programska modula.</w:t>
      </w:r>
    </w:p>
  </w:footnote>
  <w:footnote w:id="4">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Zabrana ustanovljena Katalogom mjera i programa aktivne politike zapošljavanja (Poglavlje VI tačna 6.1)</w:t>
      </w:r>
    </w:p>
  </w:footnote>
  <w:footnote w:id="5">
    <w:p w:rsidR="00000000" w:rsidDel="00000000" w:rsidP="00000000" w:rsidRDefault="00000000" w:rsidRPr="00000000" w14:paraId="0000012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Troškovi plaćeni gotovinom, neće se smatrati prihvatljivim.</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13" name=""/>
              <a:graphic>
                <a:graphicData uri="http://schemas.microsoft.com/office/word/2010/wordprocessingShape">
                  <wps:wsp>
                    <wps:cNvSpPr/>
                    <wps:cNvPr id="4" name="Shape 4"/>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0065" cy="2192655"/>
              <wp:effectExtent b="0" l="0" r="0" t="0"/>
              <wp:wrapNone/>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10" w:hanging="360"/>
      </w:pPr>
      <w:rPr>
        <w:rFonts w:ascii="Noto Sans Symbols" w:cs="Noto Sans Symbols" w:eastAsia="Noto Sans Symbols" w:hAnsi="Noto Sans Symbols"/>
      </w:rPr>
    </w:lvl>
    <w:lvl w:ilvl="1">
      <w:start w:val="1"/>
      <w:numFmt w:val="bullet"/>
      <w:lvlText w:val="o"/>
      <w:lvlJc w:val="left"/>
      <w:pPr>
        <w:ind w:left="1830" w:hanging="360"/>
      </w:pPr>
      <w:rPr>
        <w:rFonts w:ascii="Courier New" w:cs="Courier New" w:eastAsia="Courier New" w:hAnsi="Courier New"/>
      </w:rPr>
    </w:lvl>
    <w:lvl w:ilvl="2">
      <w:start w:val="1"/>
      <w:numFmt w:val="bullet"/>
      <w:lvlText w:val="▪"/>
      <w:lvlJc w:val="left"/>
      <w:pPr>
        <w:ind w:left="2550" w:hanging="360"/>
      </w:pPr>
      <w:rPr>
        <w:rFonts w:ascii="Noto Sans Symbols" w:cs="Noto Sans Symbols" w:eastAsia="Noto Sans Symbols" w:hAnsi="Noto Sans Symbols"/>
      </w:rPr>
    </w:lvl>
    <w:lvl w:ilvl="3">
      <w:start w:val="1"/>
      <w:numFmt w:val="bullet"/>
      <w:lvlText w:val="●"/>
      <w:lvlJc w:val="left"/>
      <w:pPr>
        <w:ind w:left="3270" w:hanging="360"/>
      </w:pPr>
      <w:rPr>
        <w:rFonts w:ascii="Noto Sans Symbols" w:cs="Noto Sans Symbols" w:eastAsia="Noto Sans Symbols" w:hAnsi="Noto Sans Symbols"/>
      </w:rPr>
    </w:lvl>
    <w:lvl w:ilvl="4">
      <w:start w:val="1"/>
      <w:numFmt w:val="bullet"/>
      <w:lvlText w:val="o"/>
      <w:lvlJc w:val="left"/>
      <w:pPr>
        <w:ind w:left="3990" w:hanging="360"/>
      </w:pPr>
      <w:rPr>
        <w:rFonts w:ascii="Courier New" w:cs="Courier New" w:eastAsia="Courier New" w:hAnsi="Courier New"/>
      </w:rPr>
    </w:lvl>
    <w:lvl w:ilvl="5">
      <w:start w:val="1"/>
      <w:numFmt w:val="bullet"/>
      <w:lvlText w:val="▪"/>
      <w:lvlJc w:val="left"/>
      <w:pPr>
        <w:ind w:left="4710" w:hanging="360"/>
      </w:pPr>
      <w:rPr>
        <w:rFonts w:ascii="Noto Sans Symbols" w:cs="Noto Sans Symbols" w:eastAsia="Noto Sans Symbols" w:hAnsi="Noto Sans Symbols"/>
      </w:rPr>
    </w:lvl>
    <w:lvl w:ilvl="6">
      <w:start w:val="1"/>
      <w:numFmt w:val="bullet"/>
      <w:lvlText w:val="●"/>
      <w:lvlJc w:val="left"/>
      <w:pPr>
        <w:ind w:left="5430" w:hanging="360"/>
      </w:pPr>
      <w:rPr>
        <w:rFonts w:ascii="Noto Sans Symbols" w:cs="Noto Sans Symbols" w:eastAsia="Noto Sans Symbols" w:hAnsi="Noto Sans Symbols"/>
      </w:rPr>
    </w:lvl>
    <w:lvl w:ilvl="7">
      <w:start w:val="1"/>
      <w:numFmt w:val="bullet"/>
      <w:lvlText w:val="o"/>
      <w:lvlJc w:val="left"/>
      <w:pPr>
        <w:ind w:left="6150" w:hanging="360"/>
      </w:pPr>
      <w:rPr>
        <w:rFonts w:ascii="Courier New" w:cs="Courier New" w:eastAsia="Courier New" w:hAnsi="Courier New"/>
      </w:rPr>
    </w:lvl>
    <w:lvl w:ilvl="8">
      <w:start w:val="1"/>
      <w:numFmt w:val="bullet"/>
      <w:lvlText w:val="▪"/>
      <w:lvlJc w:val="left"/>
      <w:pPr>
        <w:ind w:left="687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92" w:hanging="360"/>
      </w:pPr>
      <w:rPr>
        <w:rFonts w:ascii="Noto Sans Symbols" w:cs="Noto Sans Symbols" w:eastAsia="Noto Sans Symbols" w:hAnsi="Noto Sans Symbols"/>
        <w:strike w:val="0"/>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trike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3"/>
      <w:numFmt w:val="bullet"/>
      <w:lvlText w:val="-"/>
      <w:lvlJc w:val="left"/>
      <w:pPr>
        <w:ind w:left="720" w:hanging="360"/>
      </w:pPr>
      <w:rPr>
        <w:rFonts w:ascii="Arial" w:cs="Arial" w:eastAsia="Arial" w:hAnsi="Arial"/>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697" w:hanging="360"/>
      </w:pPr>
      <w:rPr>
        <w:rFonts w:ascii="Noto Sans Symbols" w:cs="Noto Sans Symbols" w:eastAsia="Noto Sans Symbols" w:hAnsi="Noto Sans Symbols"/>
        <w:strike w:val="0"/>
      </w:rPr>
    </w:lvl>
    <w:lvl w:ilvl="1">
      <w:start w:val="1"/>
      <w:numFmt w:val="bullet"/>
      <w:lvlText w:val="o"/>
      <w:lvlJc w:val="left"/>
      <w:pPr>
        <w:ind w:left="1417" w:hanging="360"/>
      </w:pPr>
      <w:rPr>
        <w:rFonts w:ascii="Courier New" w:cs="Courier New" w:eastAsia="Courier New" w:hAnsi="Courier New"/>
      </w:rPr>
    </w:lvl>
    <w:lvl w:ilvl="2">
      <w:start w:val="1"/>
      <w:numFmt w:val="bullet"/>
      <w:lvlText w:val="▪"/>
      <w:lvlJc w:val="left"/>
      <w:pPr>
        <w:ind w:left="2137" w:hanging="360"/>
      </w:pPr>
      <w:rPr>
        <w:rFonts w:ascii="Noto Sans Symbols" w:cs="Noto Sans Symbols" w:eastAsia="Noto Sans Symbols" w:hAnsi="Noto Sans Symbols"/>
      </w:rPr>
    </w:lvl>
    <w:lvl w:ilvl="3">
      <w:start w:val="1"/>
      <w:numFmt w:val="bullet"/>
      <w:lvlText w:val="●"/>
      <w:lvlJc w:val="left"/>
      <w:pPr>
        <w:ind w:left="2857" w:hanging="360"/>
      </w:pPr>
      <w:rPr>
        <w:rFonts w:ascii="Noto Sans Symbols" w:cs="Noto Sans Symbols" w:eastAsia="Noto Sans Symbols" w:hAnsi="Noto Sans Symbols"/>
      </w:rPr>
    </w:lvl>
    <w:lvl w:ilvl="4">
      <w:start w:val="1"/>
      <w:numFmt w:val="bullet"/>
      <w:lvlText w:val="o"/>
      <w:lvlJc w:val="left"/>
      <w:pPr>
        <w:ind w:left="3577" w:hanging="360"/>
      </w:pPr>
      <w:rPr>
        <w:rFonts w:ascii="Courier New" w:cs="Courier New" w:eastAsia="Courier New" w:hAnsi="Courier New"/>
      </w:rPr>
    </w:lvl>
    <w:lvl w:ilvl="5">
      <w:start w:val="1"/>
      <w:numFmt w:val="bullet"/>
      <w:lvlText w:val="▪"/>
      <w:lvlJc w:val="left"/>
      <w:pPr>
        <w:ind w:left="4297" w:hanging="360"/>
      </w:pPr>
      <w:rPr>
        <w:rFonts w:ascii="Noto Sans Symbols" w:cs="Noto Sans Symbols" w:eastAsia="Noto Sans Symbols" w:hAnsi="Noto Sans Symbols"/>
      </w:rPr>
    </w:lvl>
    <w:lvl w:ilvl="6">
      <w:start w:val="1"/>
      <w:numFmt w:val="bullet"/>
      <w:lvlText w:val="●"/>
      <w:lvlJc w:val="left"/>
      <w:pPr>
        <w:ind w:left="5017" w:hanging="360"/>
      </w:pPr>
      <w:rPr>
        <w:rFonts w:ascii="Noto Sans Symbols" w:cs="Noto Sans Symbols" w:eastAsia="Noto Sans Symbols" w:hAnsi="Noto Sans Symbols"/>
      </w:rPr>
    </w:lvl>
    <w:lvl w:ilvl="7">
      <w:start w:val="1"/>
      <w:numFmt w:val="bullet"/>
      <w:lvlText w:val="o"/>
      <w:lvlJc w:val="left"/>
      <w:pPr>
        <w:ind w:left="5737" w:hanging="360"/>
      </w:pPr>
      <w:rPr>
        <w:rFonts w:ascii="Courier New" w:cs="Courier New" w:eastAsia="Courier New" w:hAnsi="Courier New"/>
      </w:rPr>
    </w:lvl>
    <w:lvl w:ilvl="8">
      <w:start w:val="1"/>
      <w:numFmt w:val="bullet"/>
      <w:lvlText w:val="▪"/>
      <w:lvlJc w:val="left"/>
      <w:pPr>
        <w:ind w:left="6457" w:hanging="360"/>
      </w:pPr>
      <w:rPr>
        <w:rFonts w:ascii="Noto Sans Symbols" w:cs="Noto Sans Symbols" w:eastAsia="Noto Sans Symbols" w:hAnsi="Noto Sans Symbols"/>
      </w:rPr>
    </w:lvl>
  </w:abstractNum>
  <w:abstractNum w:abstractNumId="8">
    <w:lvl w:ilvl="0">
      <w:start w:val="1"/>
      <w:numFmt w:val="bullet"/>
      <w:lvlText w:val="✔"/>
      <w:lvlJc w:val="left"/>
      <w:pPr>
        <w:ind w:left="768" w:hanging="360"/>
      </w:pPr>
      <w:rPr>
        <w:rFonts w:ascii="Noto Sans Symbols" w:cs="Noto Sans Symbols" w:eastAsia="Noto Sans Symbols" w:hAnsi="Noto Sans Symbols"/>
        <w:strike w:val="0"/>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r-Latn-C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360" w:before="360" w:lineRule="auto"/>
      <w:ind w:left="502" w:hanging="360"/>
    </w:pPr>
    <w:rPr>
      <w:b w:val="1"/>
      <w:bCs w:val="1"/>
      <w:smallCaps w:val="1"/>
      <w:color w:val="17365d"/>
      <w:sz w:val="28"/>
      <w:szCs w:val="28"/>
    </w:rPr>
  </w:style>
  <w:style w:type="paragraph" w:styleId="Heading2">
    <w:name w:val="heading 2"/>
    <w:basedOn w:val="Normal"/>
    <w:next w:val="Normal"/>
    <w:pPr>
      <w:keepNext w:val="1"/>
      <w:spacing w:after="360" w:before="360" w:lineRule="auto"/>
      <w:ind w:left="714" w:hanging="357"/>
    </w:pPr>
    <w:rPr>
      <w:b w:val="1"/>
      <w:bCs w:val="1"/>
      <w:smallCaps w:val="0"/>
      <w:color w:val="17365d"/>
      <w:sz w:val="28"/>
      <w:szCs w:val="28"/>
    </w:rPr>
  </w:style>
  <w:style w:type="paragraph" w:styleId="Heading3">
    <w:name w:val="heading 3"/>
    <w:basedOn w:val="Normal"/>
    <w:next w:val="Normal"/>
    <w:pPr>
      <w:keepNext w:val="1"/>
      <w:spacing w:after="360" w:before="360" w:lineRule="auto"/>
      <w:ind w:left="1071" w:hanging="357"/>
    </w:pPr>
    <w:rPr>
      <w:b w:val="1"/>
      <w:bCs w:val="1"/>
      <w:smallCaps w:val="0"/>
      <w:color w:val="17365d"/>
      <w:sz w:val="22"/>
      <w:szCs w:val="22"/>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62DF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62DF8"/>
    <w:rPr>
      <w:rFonts w:ascii="Tahoma" w:cs="Tahoma" w:hAnsi="Tahoma"/>
      <w:sz w:val="16"/>
      <w:szCs w:val="16"/>
    </w:rPr>
  </w:style>
  <w:style w:type="paragraph" w:styleId="Header">
    <w:name w:val="header"/>
    <w:basedOn w:val="Normal"/>
    <w:link w:val="HeaderChar"/>
    <w:uiPriority w:val="99"/>
    <w:unhideWhenUsed w:val="1"/>
    <w:rsid w:val="00E62DF8"/>
    <w:pPr>
      <w:tabs>
        <w:tab w:val="center" w:pos="4680"/>
        <w:tab w:val="right" w:pos="9360"/>
      </w:tabs>
      <w:spacing w:line="240" w:lineRule="auto"/>
    </w:pPr>
  </w:style>
  <w:style w:type="character" w:styleId="HeaderChar" w:customStyle="1">
    <w:name w:val="Header Char"/>
    <w:basedOn w:val="DefaultParagraphFont"/>
    <w:link w:val="Header"/>
    <w:uiPriority w:val="99"/>
    <w:rsid w:val="00E62DF8"/>
  </w:style>
  <w:style w:type="paragraph" w:styleId="Footer">
    <w:name w:val="footer"/>
    <w:basedOn w:val="Normal"/>
    <w:link w:val="FooterChar"/>
    <w:uiPriority w:val="99"/>
    <w:unhideWhenUsed w:val="1"/>
    <w:rsid w:val="00E62DF8"/>
    <w:pPr>
      <w:tabs>
        <w:tab w:val="center" w:pos="4680"/>
        <w:tab w:val="right" w:pos="9360"/>
      </w:tabs>
      <w:spacing w:line="240" w:lineRule="auto"/>
    </w:pPr>
  </w:style>
  <w:style w:type="character" w:styleId="FooterChar" w:customStyle="1">
    <w:name w:val="Footer Char"/>
    <w:basedOn w:val="DefaultParagraphFont"/>
    <w:link w:val="Footer"/>
    <w:uiPriority w:val="99"/>
    <w:rsid w:val="00E62DF8"/>
  </w:style>
  <w:style w:type="paragraph" w:styleId="msojobtitle" w:customStyle="1">
    <w:name w:val="msojobtitle"/>
    <w:rsid w:val="007F7E8E"/>
    <w:rPr>
      <w:rFonts w:ascii="Times New Roman" w:eastAsia="Times New Roman" w:hAnsi="Times New Roman"/>
      <w:color w:val="000000"/>
      <w:kern w:val="28"/>
      <w:sz w:val="15"/>
      <w:szCs w:val="15"/>
      <w:lang w:eastAsia="fr-FR" w:val="fr-FR"/>
    </w:rPr>
  </w:style>
  <w:style w:type="character" w:styleId="Heading1Char" w:customStyle="1">
    <w:name w:val="Heading 1 Char"/>
    <w:basedOn w:val="DefaultParagraphFont"/>
    <w:link w:val="Heading1"/>
    <w:uiPriority w:val="9"/>
    <w:rsid w:val="00E324EF"/>
    <w:rPr>
      <w:rFonts w:eastAsia="Times New Roman"/>
      <w:b w:val="1"/>
      <w:bCs w:val="1"/>
      <w:caps w:val="1"/>
      <w:color w:val="17365d"/>
      <w:kern w:val="32"/>
      <w:sz w:val="28"/>
      <w:szCs w:val="32"/>
      <w:lang w:val="en-GB"/>
    </w:rPr>
  </w:style>
  <w:style w:type="character" w:styleId="BookTitle1" w:customStyle="1">
    <w:name w:val="Book Title1"/>
    <w:basedOn w:val="DefaultParagraphFont"/>
    <w:uiPriority w:val="33"/>
    <w:qFormat w:val="1"/>
    <w:rsid w:val="00892819"/>
    <w:rPr>
      <w:rFonts w:ascii="Calibri" w:hAnsi="Calibri"/>
      <w:b w:val="1"/>
      <w:bCs w:val="1"/>
      <w:smallCaps w:val="1"/>
      <w:color w:val="1f497d"/>
      <w:spacing w:val="5"/>
      <w:sz w:val="40"/>
    </w:rPr>
  </w:style>
  <w:style w:type="character" w:styleId="Heading2Char" w:customStyle="1">
    <w:name w:val="Heading 2 Char"/>
    <w:basedOn w:val="DefaultParagraphFont"/>
    <w:link w:val="Heading2"/>
    <w:uiPriority w:val="9"/>
    <w:rsid w:val="00E324EF"/>
    <w:rPr>
      <w:rFonts w:eastAsia="Times New Roman"/>
      <w:b w:val="1"/>
      <w:iCs w:val="1"/>
      <w:color w:val="17365d"/>
      <w:kern w:val="32"/>
      <w:sz w:val="28"/>
      <w:szCs w:val="28"/>
      <w:lang w:val="en-GB"/>
    </w:rPr>
  </w:style>
  <w:style w:type="character" w:styleId="Heading3Char" w:customStyle="1">
    <w:name w:val="Heading 3 Char"/>
    <w:basedOn w:val="DefaultParagraphFont"/>
    <w:link w:val="Heading3"/>
    <w:uiPriority w:val="9"/>
    <w:rsid w:val="00CC1B8A"/>
    <w:rPr>
      <w:rFonts w:eastAsia="Times New Roman"/>
      <w:b w:val="1"/>
      <w:bCs w:val="1"/>
      <w:iCs w:val="1"/>
      <w:color w:val="17365d"/>
      <w:kern w:val="32"/>
      <w:sz w:val="22"/>
      <w:szCs w:val="26"/>
      <w:lang w:val="en-GB"/>
    </w:r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315EA1"/>
    <w:rPr>
      <w:sz w:val="20"/>
      <w:szCs w:val="20"/>
    </w:r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315EA1"/>
    <w:rPr>
      <w:lang w:eastAsia="en-US" w:val="en-US"/>
    </w:rPr>
  </w:style>
  <w:style w:type="character" w:styleId="FootnoteReference">
    <w:name w:val="footnote reference"/>
    <w:aliases w:val="16 Point,Superscript 6 Point,BVI fnr,ftref,Footnotes refss,Footnote Reference Number,nota pié di pagina,Times 10 Point, Exposant 3 Point,Footnote symbol,Footnote reference number,Exposant 3 Point,EN Footnote Reference,note TESI,fr"/>
    <w:basedOn w:val="DefaultParagraphFont"/>
    <w:link w:val="BVIfnrChar"/>
    <w:uiPriority w:val="99"/>
    <w:unhideWhenUsed w:val="1"/>
    <w:qFormat w:val="1"/>
    <w:rsid w:val="00315EA1"/>
    <w:rPr>
      <w:vertAlign w:val="superscript"/>
    </w:rPr>
  </w:style>
  <w:style w:type="paragraph" w:styleId="NormalWeb">
    <w:name w:val="Normal (Web)"/>
    <w:basedOn w:val="Normal"/>
    <w:uiPriority w:val="99"/>
    <w:unhideWhenUsed w:val="1"/>
    <w:rsid w:val="006C0F07"/>
    <w:pPr>
      <w:spacing w:after="100" w:afterAutospacing="1" w:before="100" w:beforeAutospacing="1" w:line="240" w:lineRule="auto"/>
      <w:jc w:val="left"/>
    </w:pPr>
    <w:rPr>
      <w:rFonts w:ascii="Times New Roman" w:eastAsia="Times New Roman" w:hAnsi="Times New Roman"/>
      <w:szCs w:val="24"/>
      <w:lang w:eastAsia="sl-SI" w:val="sl-SI"/>
    </w:rPr>
  </w:style>
  <w:style w:type="character" w:styleId="highlightedsearchterm" w:customStyle="1">
    <w:name w:val="highlightedsearchterm"/>
    <w:basedOn w:val="DefaultParagraphFont"/>
    <w:rsid w:val="006C0F07"/>
  </w:style>
  <w:style w:type="character" w:styleId="CommentReference">
    <w:name w:val="annotation reference"/>
    <w:basedOn w:val="DefaultParagraphFont"/>
    <w:uiPriority w:val="99"/>
    <w:semiHidden w:val="1"/>
    <w:unhideWhenUsed w:val="1"/>
    <w:rsid w:val="006B2015"/>
    <w:rPr>
      <w:sz w:val="16"/>
      <w:szCs w:val="16"/>
    </w:rPr>
  </w:style>
  <w:style w:type="paragraph" w:styleId="CommentText">
    <w:name w:val="annotation text"/>
    <w:basedOn w:val="Normal"/>
    <w:link w:val="CommentTextChar"/>
    <w:unhideWhenUsed w:val="1"/>
    <w:rsid w:val="006B2015"/>
    <w:rPr>
      <w:sz w:val="20"/>
      <w:szCs w:val="20"/>
    </w:rPr>
  </w:style>
  <w:style w:type="character" w:styleId="CommentTextChar" w:customStyle="1">
    <w:name w:val="Comment Text Char"/>
    <w:basedOn w:val="DefaultParagraphFont"/>
    <w:link w:val="CommentText"/>
    <w:rsid w:val="006B2015"/>
    <w:rPr>
      <w:lang w:eastAsia="en-US" w:val="en-US"/>
    </w:rPr>
  </w:style>
  <w:style w:type="paragraph" w:styleId="CommentSubject">
    <w:name w:val="annotation subject"/>
    <w:basedOn w:val="CommentText"/>
    <w:next w:val="CommentText"/>
    <w:link w:val="CommentSubjectChar"/>
    <w:uiPriority w:val="99"/>
    <w:semiHidden w:val="1"/>
    <w:unhideWhenUsed w:val="1"/>
    <w:rsid w:val="006B2015"/>
    <w:rPr>
      <w:b w:val="1"/>
      <w:bCs w:val="1"/>
    </w:rPr>
  </w:style>
  <w:style w:type="character" w:styleId="CommentSubjectChar" w:customStyle="1">
    <w:name w:val="Comment Subject Char"/>
    <w:basedOn w:val="CommentTextChar"/>
    <w:link w:val="CommentSubject"/>
    <w:uiPriority w:val="99"/>
    <w:semiHidden w:val="1"/>
    <w:rsid w:val="006B2015"/>
    <w:rPr>
      <w:b w:val="1"/>
      <w:bCs w:val="1"/>
      <w:lang w:eastAsia="en-US" w:val="en-US"/>
    </w:rPr>
  </w:style>
  <w:style w:type="character" w:styleId="longtext" w:customStyle="1">
    <w:name w:val="long_text"/>
    <w:basedOn w:val="DefaultParagraphFont"/>
    <w:rsid w:val="004D6537"/>
  </w:style>
  <w:style w:type="character" w:styleId="Hyperlink">
    <w:name w:val="Hyperlink"/>
    <w:basedOn w:val="DefaultParagraphFont"/>
    <w:uiPriority w:val="99"/>
    <w:unhideWhenUsed w:val="1"/>
    <w:rsid w:val="002F4216"/>
    <w:rPr>
      <w:color w:val="000066"/>
      <w:u w:val="single"/>
    </w:rPr>
  </w:style>
  <w:style w:type="paragraph" w:styleId="BodyText">
    <w:name w:val="Body Text"/>
    <w:basedOn w:val="Normal"/>
    <w:link w:val="BodyTextChar"/>
    <w:rsid w:val="001C7651"/>
    <w:pPr>
      <w:spacing w:line="240" w:lineRule="auto"/>
    </w:pPr>
    <w:rPr>
      <w:rFonts w:ascii="Times New Roman" w:eastAsia="Times New Roman" w:hAnsi="Times New Roman"/>
      <w:szCs w:val="20"/>
    </w:rPr>
  </w:style>
  <w:style w:type="character" w:styleId="BodyTextChar" w:customStyle="1">
    <w:name w:val="Body Text Char"/>
    <w:basedOn w:val="DefaultParagraphFont"/>
    <w:link w:val="BodyText"/>
    <w:rsid w:val="001C7651"/>
    <w:rPr>
      <w:rFonts w:ascii="Times New Roman" w:eastAsia="Times New Roman" w:hAnsi="Times New Roman"/>
      <w:sz w:val="24"/>
      <w:lang w:eastAsia="en-US" w:val="en-GB"/>
    </w:rPr>
  </w:style>
  <w:style w:type="paragraph" w:styleId="TOC1">
    <w:name w:val="toc 1"/>
    <w:basedOn w:val="Normal"/>
    <w:next w:val="Normal"/>
    <w:autoRedefine w:val="1"/>
    <w:uiPriority w:val="39"/>
    <w:rsid w:val="00554930"/>
    <w:pPr>
      <w:tabs>
        <w:tab w:val="left" w:pos="660"/>
        <w:tab w:val="right" w:leader="dot" w:pos="9350"/>
      </w:tabs>
      <w:spacing w:line="240" w:lineRule="auto"/>
    </w:pPr>
    <w:rPr>
      <w:rFonts w:cs="Calibri" w:eastAsia="Times New Roman"/>
      <w:noProof w:val="1"/>
      <w:szCs w:val="20"/>
    </w:rPr>
  </w:style>
  <w:style w:type="paragraph" w:styleId="SubHeading" w:customStyle="1">
    <w:name w:val="Sub Heading"/>
    <w:basedOn w:val="Normal"/>
    <w:next w:val="Normal"/>
    <w:rsid w:val="001C7651"/>
    <w:pPr>
      <w:keepNext w:val="1"/>
      <w:spacing w:after="280" w:before="440" w:line="240" w:lineRule="auto"/>
    </w:pPr>
    <w:rPr>
      <w:rFonts w:ascii="Univers" w:eastAsia="Times New Roman" w:hAnsi="Univers"/>
      <w:b w:val="1"/>
      <w:szCs w:val="20"/>
    </w:rPr>
  </w:style>
  <w:style w:type="character" w:styleId="Strong">
    <w:name w:val="Strong"/>
    <w:basedOn w:val="DefaultParagraphFont"/>
    <w:uiPriority w:val="22"/>
    <w:qFormat w:val="1"/>
    <w:rsid w:val="00693495"/>
    <w:rPr>
      <w:b w:val="1"/>
      <w:bCs w:val="1"/>
    </w:rPr>
  </w:style>
  <w:style w:type="table" w:styleId="TableGrid">
    <w:name w:val="Table Grid"/>
    <w:basedOn w:val="TableNormal"/>
    <w:uiPriority w:val="59"/>
    <w:rsid w:val="006806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t-icon-text1" w:customStyle="1">
    <w:name w:val="gt-icon-text1"/>
    <w:basedOn w:val="DefaultParagraphFont"/>
    <w:rsid w:val="00BC3291"/>
  </w:style>
  <w:style w:type="paragraph" w:styleId="EndnoteText">
    <w:name w:val="endnote text"/>
    <w:basedOn w:val="Normal"/>
    <w:link w:val="EndnoteTextChar"/>
    <w:uiPriority w:val="99"/>
    <w:semiHidden w:val="1"/>
    <w:unhideWhenUsed w:val="1"/>
    <w:rsid w:val="00CD7A8A"/>
    <w:rPr>
      <w:sz w:val="20"/>
      <w:szCs w:val="20"/>
    </w:rPr>
  </w:style>
  <w:style w:type="character" w:styleId="EndnoteTextChar" w:customStyle="1">
    <w:name w:val="Endnote Text Char"/>
    <w:basedOn w:val="DefaultParagraphFont"/>
    <w:link w:val="EndnoteText"/>
    <w:uiPriority w:val="99"/>
    <w:semiHidden w:val="1"/>
    <w:rsid w:val="00CD7A8A"/>
    <w:rPr>
      <w:lang w:eastAsia="en-US" w:val="en-US"/>
    </w:rPr>
  </w:style>
  <w:style w:type="character" w:styleId="EndnoteReference">
    <w:name w:val="endnote reference"/>
    <w:basedOn w:val="DefaultParagraphFont"/>
    <w:uiPriority w:val="99"/>
    <w:semiHidden w:val="1"/>
    <w:unhideWhenUsed w:val="1"/>
    <w:rsid w:val="00CD7A8A"/>
    <w:rPr>
      <w:vertAlign w:val="superscript"/>
    </w:rPr>
  </w:style>
  <w:style w:type="table" w:styleId="LightShading-Accent11" w:customStyle="1">
    <w:name w:val="Light Shading - Accent 11"/>
    <w:basedOn w:val="TableNormal"/>
    <w:uiPriority w:val="60"/>
    <w:rsid w:val="00762FAD"/>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MediumShading2-Accent11" w:customStyle="1">
    <w:name w:val="Medium Shading 2 - Accent 11"/>
    <w:basedOn w:val="TableNormal"/>
    <w:uiPriority w:val="64"/>
    <w:rsid w:val="00B5732E"/>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1" w:customStyle="1">
    <w:name w:val="Medium Shading 2 - Accent 51"/>
    <w:basedOn w:val="TableNormal"/>
    <w:uiPriority w:val="64"/>
    <w:rsid w:val="00B5732E"/>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Grid1-Accent11" w:customStyle="1">
    <w:name w:val="Medium Grid 1 - Accent 11"/>
    <w:basedOn w:val="TableNormal"/>
    <w:uiPriority w:val="67"/>
    <w:rsid w:val="00B95CBB"/>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Shading1-Accent11" w:customStyle="1">
    <w:name w:val="Medium Shading 1 - Accent 11"/>
    <w:basedOn w:val="TableNormal"/>
    <w:uiPriority w:val="63"/>
    <w:rsid w:val="00034DC9"/>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Grid2-Accent51" w:customStyle="1">
    <w:name w:val="Medium Grid 2 - Accent 51"/>
    <w:basedOn w:val="TableNormal"/>
    <w:uiPriority w:val="68"/>
    <w:rsid w:val="00A85973"/>
    <w:rPr>
      <w:rFonts w:ascii="Cambria" w:eastAsia="Times New Roman"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paragraph" w:styleId="Znak" w:customStyle="1">
    <w:name w:val="Znak"/>
    <w:basedOn w:val="Normal"/>
    <w:next w:val="Normal"/>
    <w:rsid w:val="00E60B5C"/>
    <w:pPr>
      <w:spacing w:after="160" w:line="240" w:lineRule="exact"/>
      <w:jc w:val="left"/>
    </w:pPr>
    <w:rPr>
      <w:rFonts w:ascii="Tahoma" w:eastAsia="Times New Roman" w:hAnsi="Tahoma"/>
      <w:szCs w:val="20"/>
    </w:rPr>
  </w:style>
  <w:style w:type="paragraph" w:styleId="ListParagraph1" w:customStyle="1">
    <w:name w:val="List Paragraph1"/>
    <w:basedOn w:val="Normal"/>
    <w:uiPriority w:val="34"/>
    <w:qFormat w:val="1"/>
    <w:rsid w:val="00EF16C2"/>
    <w:pPr>
      <w:ind w:left="720"/>
      <w:contextualSpacing w:val="1"/>
    </w:pPr>
  </w:style>
  <w:style w:type="table" w:styleId="MediumGrid3-Accent51" w:customStyle="1">
    <w:name w:val="Medium Grid 3 - Accent 51"/>
    <w:basedOn w:val="TableNormal"/>
    <w:uiPriority w:val="69"/>
    <w:rsid w:val="00CF412C"/>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paragraph" w:styleId="Znak0" w:customStyle="1">
    <w:name w:val="Znak"/>
    <w:basedOn w:val="Normal"/>
    <w:next w:val="Normal"/>
    <w:rsid w:val="009D6449"/>
    <w:pPr>
      <w:spacing w:after="160" w:line="240" w:lineRule="exact"/>
      <w:jc w:val="left"/>
    </w:pPr>
    <w:rPr>
      <w:rFonts w:ascii="Tahoma" w:eastAsia="Times New Roman" w:hAnsi="Tahoma"/>
      <w:szCs w:val="20"/>
    </w:rPr>
  </w:style>
  <w:style w:type="paragraph" w:styleId="bodytext0" w:customStyle="1">
    <w:name w:val="bodytext"/>
    <w:basedOn w:val="Normal"/>
    <w:rsid w:val="00DF4A5A"/>
    <w:pPr>
      <w:spacing w:after="100" w:afterAutospacing="1" w:before="100" w:beforeAutospacing="1" w:line="240" w:lineRule="auto"/>
      <w:jc w:val="left"/>
    </w:pPr>
    <w:rPr>
      <w:rFonts w:ascii="Times New Roman" w:eastAsia="Times New Roman" w:hAnsi="Times New Roman"/>
      <w:szCs w:val="24"/>
      <w:lang w:eastAsia="sl-SI" w:val="sl-SI"/>
    </w:rPr>
  </w:style>
  <w:style w:type="character" w:styleId="Emphasis">
    <w:name w:val="Emphasis"/>
    <w:basedOn w:val="DefaultParagraphFont"/>
    <w:uiPriority w:val="20"/>
    <w:qFormat w:val="1"/>
    <w:rsid w:val="00DF4A5A"/>
    <w:rPr>
      <w:i w:val="1"/>
      <w:iCs w:val="1"/>
    </w:rPr>
  </w:style>
  <w:style w:type="paragraph" w:styleId="NoSpacing1" w:customStyle="1">
    <w:name w:val="No Spacing1"/>
    <w:link w:val="NoSpacingChar"/>
    <w:uiPriority w:val="1"/>
    <w:qFormat w:val="1"/>
    <w:rsid w:val="009908C8"/>
    <w:rPr>
      <w:rFonts w:eastAsia="Times New Roman"/>
      <w:sz w:val="22"/>
      <w:szCs w:val="22"/>
    </w:rPr>
  </w:style>
  <w:style w:type="character" w:styleId="NoSpacingChar" w:customStyle="1">
    <w:name w:val="No Spacing Char"/>
    <w:basedOn w:val="DefaultParagraphFont"/>
    <w:link w:val="NoSpacing1"/>
    <w:uiPriority w:val="1"/>
    <w:rsid w:val="009908C8"/>
    <w:rPr>
      <w:rFonts w:eastAsia="Times New Roman"/>
      <w:sz w:val="22"/>
      <w:szCs w:val="22"/>
      <w:lang w:bidi="ar-SA" w:eastAsia="en-US" w:val="en-US"/>
    </w:rPr>
  </w:style>
  <w:style w:type="paragraph" w:styleId="TOCHeading1" w:customStyle="1">
    <w:name w:val="TOC Heading1"/>
    <w:basedOn w:val="Heading1"/>
    <w:next w:val="Normal"/>
    <w:uiPriority w:val="39"/>
    <w:qFormat w:val="1"/>
    <w:rsid w:val="00686D6F"/>
    <w:pPr>
      <w:keepLines w:val="1"/>
      <w:numPr>
        <w:numId w:val="0"/>
      </w:numPr>
      <w:spacing w:after="0"/>
      <w:jc w:val="left"/>
      <w:outlineLvl w:val="9"/>
    </w:pPr>
    <w:rPr>
      <w:rFonts w:ascii="Cambria" w:hAnsi="Cambria"/>
      <w:color w:val="365f91"/>
      <w:kern w:val="0"/>
      <w:szCs w:val="28"/>
    </w:rPr>
  </w:style>
  <w:style w:type="paragraph" w:styleId="TOC2">
    <w:name w:val="toc 2"/>
    <w:basedOn w:val="Normal"/>
    <w:next w:val="Normal"/>
    <w:autoRedefine w:val="1"/>
    <w:uiPriority w:val="39"/>
    <w:unhideWhenUsed w:val="1"/>
    <w:rsid w:val="00554930"/>
    <w:pPr>
      <w:tabs>
        <w:tab w:val="left" w:pos="709"/>
        <w:tab w:val="right" w:leader="dot" w:pos="9350"/>
      </w:tabs>
      <w:spacing w:line="240" w:lineRule="auto"/>
      <w:ind w:left="220"/>
    </w:pPr>
  </w:style>
  <w:style w:type="paragraph" w:styleId="TOC3">
    <w:name w:val="toc 3"/>
    <w:basedOn w:val="Normal"/>
    <w:next w:val="Normal"/>
    <w:autoRedefine w:val="1"/>
    <w:uiPriority w:val="39"/>
    <w:unhideWhenUsed w:val="1"/>
    <w:rsid w:val="0079728B"/>
    <w:pPr>
      <w:tabs>
        <w:tab w:val="left" w:pos="960"/>
        <w:tab w:val="right" w:leader="dot" w:pos="9350"/>
      </w:tabs>
      <w:ind w:left="240"/>
    </w:pPr>
  </w:style>
  <w:style w:type="paragraph" w:styleId="wh-0903btcharcharcharcharcharcharbtcharcharcharcharcharchar" w:customStyle="1">
    <w:name w:val="wh-0903btcharcharcharcharcharcharbtcharcharcharcharcharchar"/>
    <w:basedOn w:val="Normal"/>
    <w:rsid w:val="003F11CE"/>
    <w:pPr>
      <w:spacing w:line="240" w:lineRule="auto"/>
    </w:pPr>
    <w:rPr>
      <w:rFonts w:ascii="Times New Roman" w:eastAsia="Times New Roman" w:hAnsi="Times New Roman"/>
      <w:color w:val="000000"/>
      <w:szCs w:val="24"/>
      <w:lang w:eastAsia="sl-SI" w:val="sl-SI"/>
    </w:rPr>
  </w:style>
  <w:style w:type="character" w:styleId="HTMLCite">
    <w:name w:val="HTML Cite"/>
    <w:basedOn w:val="DefaultParagraphFont"/>
    <w:uiPriority w:val="99"/>
    <w:semiHidden w:val="1"/>
    <w:unhideWhenUsed w:val="1"/>
    <w:rsid w:val="005B52FB"/>
    <w:rPr>
      <w:i w:val="0"/>
      <w:iCs w:val="0"/>
      <w:color w:val="0e774a"/>
    </w:rPr>
  </w:style>
  <w:style w:type="paragraph" w:styleId="Caption">
    <w:name w:val="caption"/>
    <w:basedOn w:val="Normal"/>
    <w:next w:val="Normal"/>
    <w:uiPriority w:val="35"/>
    <w:qFormat w:val="1"/>
    <w:rsid w:val="0005582D"/>
    <w:pPr>
      <w:spacing w:after="120" w:before="120" w:line="360" w:lineRule="auto"/>
    </w:pPr>
    <w:rPr>
      <w:b w:val="1"/>
      <w:bCs w:val="1"/>
      <w:szCs w:val="18"/>
      <w:lang w:eastAsia="sl-SI"/>
    </w:rPr>
  </w:style>
  <w:style w:type="paragraph" w:styleId="TableofFigures">
    <w:name w:val="table of figures"/>
    <w:basedOn w:val="Normal"/>
    <w:next w:val="Normal"/>
    <w:uiPriority w:val="99"/>
    <w:unhideWhenUsed w:val="1"/>
    <w:rsid w:val="00BE4766"/>
  </w:style>
  <w:style w:type="character" w:styleId="HTMLAcronym">
    <w:name w:val="HTML Acronym"/>
    <w:basedOn w:val="DefaultParagraphFont"/>
    <w:uiPriority w:val="99"/>
    <w:semiHidden w:val="1"/>
    <w:unhideWhenUsed w:val="1"/>
    <w:rsid w:val="00C404D7"/>
  </w:style>
  <w:style w:type="table" w:styleId="MediumShading1-Accent51" w:customStyle="1">
    <w:name w:val="Medium Shading 1 - Accent 51"/>
    <w:basedOn w:val="TableNormal"/>
    <w:uiPriority w:val="63"/>
    <w:rsid w:val="0027088C"/>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2-Accent12" w:customStyle="1">
    <w:name w:val="Medium Shading 2 - Accent 12"/>
    <w:basedOn w:val="TableNormal"/>
    <w:uiPriority w:val="64"/>
    <w:rsid w:val="0027088C"/>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style16" w:customStyle="1">
    <w:name w:val="style16"/>
    <w:basedOn w:val="Normal"/>
    <w:rsid w:val="00300A3F"/>
    <w:pPr>
      <w:spacing w:after="100" w:afterAutospacing="1" w:before="100" w:beforeAutospacing="1" w:line="240" w:lineRule="auto"/>
      <w:jc w:val="left"/>
    </w:pPr>
    <w:rPr>
      <w:rFonts w:ascii="Verdana" w:eastAsia="Times New Roman" w:hAnsi="Verdana"/>
      <w:color w:val="666666"/>
      <w:sz w:val="14"/>
      <w:szCs w:val="14"/>
      <w:lang w:eastAsia="hr-HR" w:val="hr-HR"/>
    </w:rPr>
  </w:style>
  <w:style w:type="character" w:styleId="bodynormal1" w:customStyle="1">
    <w:name w:val="bodynormal1"/>
    <w:basedOn w:val="DefaultParagraphFont"/>
    <w:rsid w:val="00A4467C"/>
    <w:rPr>
      <w:rFonts w:ascii="Verdana" w:hAnsi="Verdana" w:hint="default"/>
      <w:sz w:val="13"/>
      <w:szCs w:val="13"/>
    </w:rPr>
  </w:style>
  <w:style w:type="character" w:styleId="bodybold1" w:customStyle="1">
    <w:name w:val="bodybold1"/>
    <w:basedOn w:val="DefaultParagraphFont"/>
    <w:rsid w:val="00A4467C"/>
    <w:rPr>
      <w:rFonts w:ascii="Verdana" w:hAnsi="Verdana" w:hint="default"/>
      <w:b w:val="1"/>
      <w:bCs w:val="1"/>
      <w:sz w:val="13"/>
      <w:szCs w:val="13"/>
    </w:rPr>
  </w:style>
  <w:style w:type="table" w:styleId="LightList-Accent11" w:customStyle="1">
    <w:name w:val="Light List - Accent 11"/>
    <w:basedOn w:val="TableNormal"/>
    <w:uiPriority w:val="61"/>
    <w:rsid w:val="002634B9"/>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character" w:styleId="IntenseEmphasis1" w:customStyle="1">
    <w:name w:val="Intense Emphasis1"/>
    <w:basedOn w:val="DefaultParagraphFont"/>
    <w:uiPriority w:val="21"/>
    <w:qFormat w:val="1"/>
    <w:rsid w:val="0005582D"/>
    <w:rPr>
      <w:b w:val="1"/>
      <w:bCs w:val="1"/>
      <w:i w:val="1"/>
      <w:iCs w:val="1"/>
      <w:color w:val="4f81bd"/>
    </w:rPr>
  </w:style>
  <w:style w:type="paragraph" w:styleId="BodyText2">
    <w:name w:val="Body Text 2"/>
    <w:basedOn w:val="Normal"/>
    <w:link w:val="BodyText2Char"/>
    <w:uiPriority w:val="99"/>
    <w:semiHidden w:val="1"/>
    <w:unhideWhenUsed w:val="1"/>
    <w:rsid w:val="00C72F25"/>
    <w:pPr>
      <w:spacing w:after="120" w:line="480" w:lineRule="auto"/>
    </w:pPr>
  </w:style>
  <w:style w:type="character" w:styleId="BodyText2Char" w:customStyle="1">
    <w:name w:val="Body Text 2 Char"/>
    <w:basedOn w:val="DefaultParagraphFont"/>
    <w:link w:val="BodyText2"/>
    <w:uiPriority w:val="99"/>
    <w:semiHidden w:val="1"/>
    <w:rsid w:val="00C72F25"/>
    <w:rPr>
      <w:sz w:val="22"/>
      <w:szCs w:val="22"/>
      <w:lang w:eastAsia="en-US" w:val="en-GB"/>
    </w:rPr>
  </w:style>
  <w:style w:type="paragraph" w:styleId="BodyText3">
    <w:name w:val="Body Text 3"/>
    <w:basedOn w:val="Normal"/>
    <w:link w:val="BodyText3Char"/>
    <w:uiPriority w:val="99"/>
    <w:unhideWhenUsed w:val="1"/>
    <w:rsid w:val="00C72F25"/>
    <w:pPr>
      <w:spacing w:after="120"/>
    </w:pPr>
    <w:rPr>
      <w:sz w:val="16"/>
      <w:szCs w:val="16"/>
    </w:rPr>
  </w:style>
  <w:style w:type="character" w:styleId="BodyText3Char" w:customStyle="1">
    <w:name w:val="Body Text 3 Char"/>
    <w:basedOn w:val="DefaultParagraphFont"/>
    <w:link w:val="BodyText3"/>
    <w:uiPriority w:val="99"/>
    <w:rsid w:val="00C72F25"/>
    <w:rPr>
      <w:sz w:val="16"/>
      <w:szCs w:val="16"/>
      <w:lang w:eastAsia="en-US" w:val="en-GB"/>
    </w:rPr>
  </w:style>
  <w:style w:type="paragraph" w:styleId="ListBullet">
    <w:name w:val="List Bullet"/>
    <w:basedOn w:val="Normal"/>
    <w:autoRedefine w:val="1"/>
    <w:rsid w:val="008E2B6E"/>
    <w:pPr>
      <w:tabs>
        <w:tab w:val="left" w:pos="5400"/>
      </w:tabs>
      <w:autoSpaceDE w:val="0"/>
      <w:autoSpaceDN w:val="0"/>
      <w:adjustRightInd w:val="0"/>
      <w:spacing w:line="240" w:lineRule="atLeast"/>
      <w:ind w:right="-6"/>
      <w:jc w:val="left"/>
    </w:pPr>
    <w:rPr>
      <w:rFonts w:ascii="Times New Roman" w:eastAsia="Times New Roman" w:hAnsi="Times New Roman"/>
      <w:sz w:val="20"/>
      <w:szCs w:val="20"/>
      <w:lang w:eastAsia="ko-KR" w:val="sl-SI"/>
    </w:rPr>
  </w:style>
  <w:style w:type="paragraph" w:styleId="Zadevakomentarja1" w:customStyle="1">
    <w:name w:val="Zadeva komentarja1"/>
    <w:basedOn w:val="CommentText"/>
    <w:next w:val="CommentText"/>
    <w:semiHidden w:val="1"/>
    <w:rsid w:val="008E2B6E"/>
    <w:pPr>
      <w:spacing w:line="240" w:lineRule="auto"/>
      <w:jc w:val="left"/>
    </w:pPr>
    <w:rPr>
      <w:rFonts w:ascii="Arial" w:eastAsia="Times New Roman" w:hAnsi="Arial"/>
      <w:b w:val="1"/>
      <w:bCs w:val="1"/>
      <w:lang w:eastAsia="sl-SI" w:val="sl-SI"/>
    </w:rPr>
  </w:style>
  <w:style w:type="paragraph" w:styleId="Style2" w:customStyle="1">
    <w:name w:val="Style2"/>
    <w:basedOn w:val="Normal"/>
    <w:rsid w:val="008E2B6E"/>
    <w:pPr>
      <w:spacing w:before="60" w:line="240" w:lineRule="auto"/>
      <w:ind w:right="142"/>
      <w:jc w:val="left"/>
    </w:pPr>
    <w:rPr>
      <w:rFonts w:ascii="Times New Roman" w:cs="Arial" w:eastAsia="Times New Roman" w:hAnsi="Times New Roman"/>
      <w:sz w:val="20"/>
      <w:szCs w:val="20"/>
      <w:lang w:eastAsia="sl-SI" w:val="sl-SI"/>
    </w:rPr>
  </w:style>
  <w:style w:type="paragraph" w:styleId="style6" w:customStyle="1">
    <w:name w:val="style6"/>
    <w:basedOn w:val="Normal"/>
    <w:rsid w:val="008E2B6E"/>
    <w:pPr>
      <w:spacing w:after="60" w:before="60" w:line="240" w:lineRule="auto"/>
      <w:jc w:val="left"/>
    </w:pPr>
    <w:rPr>
      <w:rFonts w:ascii="Times New Roman" w:eastAsia="Times New Roman" w:hAnsi="Times New Roman"/>
      <w:sz w:val="20"/>
      <w:szCs w:val="24"/>
      <w:lang w:eastAsia="sl-SI" w:val="sl-SI"/>
    </w:rPr>
  </w:style>
  <w:style w:type="paragraph" w:styleId="BodyTextIndent21" w:customStyle="1">
    <w:name w:val="Body Text Indent 21"/>
    <w:basedOn w:val="Normal"/>
    <w:rsid w:val="008E2B6E"/>
    <w:pPr>
      <w:overflowPunct w:val="0"/>
      <w:autoSpaceDE w:val="0"/>
      <w:autoSpaceDN w:val="0"/>
      <w:adjustRightInd w:val="0"/>
      <w:spacing w:line="240" w:lineRule="auto"/>
      <w:ind w:left="426" w:hanging="426"/>
      <w:textAlignment w:val="baseline"/>
    </w:pPr>
    <w:rPr>
      <w:rFonts w:ascii="Times New Roman" w:eastAsia="Times New Roman" w:hAnsi="Times New Roman"/>
      <w:b w:val="1"/>
      <w:szCs w:val="20"/>
      <w:lang w:eastAsia="sl-SI" w:val="sl-SI"/>
    </w:rPr>
  </w:style>
  <w:style w:type="character" w:styleId="gt-ft-text1" w:customStyle="1">
    <w:name w:val="gt-ft-text1"/>
    <w:basedOn w:val="DefaultParagraphFont"/>
    <w:rsid w:val="004D2FDF"/>
  </w:style>
  <w:style w:type="paragraph" w:styleId="Text4" w:customStyle="1">
    <w:name w:val="Text 4"/>
    <w:basedOn w:val="Normal"/>
    <w:rsid w:val="006C75F9"/>
    <w:pPr>
      <w:tabs>
        <w:tab w:val="left" w:pos="2302"/>
      </w:tabs>
      <w:snapToGrid w:val="0"/>
      <w:spacing w:after="240" w:line="240" w:lineRule="auto"/>
      <w:ind w:left="1202"/>
    </w:pPr>
    <w:rPr>
      <w:rFonts w:ascii="Arial" w:cs="Arial" w:eastAsia="Times New Roman" w:hAnsi="Arial"/>
    </w:rPr>
  </w:style>
  <w:style w:type="paragraph" w:styleId="Guidelines2" w:customStyle="1">
    <w:name w:val="Guidelines 2"/>
    <w:basedOn w:val="Normal"/>
    <w:rsid w:val="006C75F9"/>
    <w:pPr>
      <w:snapToGrid w:val="0"/>
      <w:spacing w:after="240" w:before="240" w:line="240" w:lineRule="auto"/>
    </w:pPr>
    <w:rPr>
      <w:rFonts w:ascii="Arial" w:cs="Arial" w:eastAsia="Times New Roman" w:hAnsi="Arial"/>
      <w:b w:val="1"/>
      <w:smallCaps w:val="1"/>
    </w:rPr>
  </w:style>
  <w:style w:type="paragraph" w:styleId="Text2" w:customStyle="1">
    <w:name w:val="Text 2"/>
    <w:basedOn w:val="Normal"/>
    <w:rsid w:val="00D64FD8"/>
    <w:pPr>
      <w:tabs>
        <w:tab w:val="left" w:pos="2161"/>
      </w:tabs>
      <w:snapToGrid w:val="0"/>
      <w:spacing w:after="240" w:line="240" w:lineRule="auto"/>
      <w:ind w:left="1202"/>
    </w:pPr>
    <w:rPr>
      <w:rFonts w:ascii="Arial" w:cs="Arial" w:eastAsia="Times New Roman" w:hAnsi="Arial"/>
    </w:rPr>
  </w:style>
  <w:style w:type="character" w:styleId="hps" w:customStyle="1">
    <w:name w:val="hps"/>
    <w:basedOn w:val="DefaultParagraphFont"/>
    <w:rsid w:val="00A14EE3"/>
  </w:style>
  <w:style w:type="paragraph" w:styleId="NumPar2" w:customStyle="1">
    <w:name w:val="NumPar 2"/>
    <w:basedOn w:val="Heading2"/>
    <w:next w:val="Text2"/>
    <w:rsid w:val="006D6538"/>
    <w:pPr>
      <w:keepNext w:val="0"/>
      <w:numPr>
        <w:numId w:val="0"/>
      </w:numPr>
      <w:tabs>
        <w:tab w:val="num" w:pos="360"/>
        <w:tab w:val="num" w:pos="1440"/>
      </w:tabs>
      <w:snapToGrid w:val="0"/>
      <w:spacing w:after="240" w:before="0" w:line="240" w:lineRule="auto"/>
      <w:ind w:left="360" w:hanging="283"/>
      <w:outlineLvl w:val="9"/>
    </w:pPr>
    <w:rPr>
      <w:rFonts w:cs="Arial"/>
      <w:b w:val="0"/>
      <w:iCs w:val="0"/>
      <w:caps w:val="1"/>
      <w:color w:val="auto"/>
      <w:kern w:val="0"/>
      <w:sz w:val="22"/>
      <w:szCs w:val="22"/>
      <w:lang w:val="fr-FR"/>
    </w:rPr>
  </w:style>
  <w:style w:type="character" w:styleId="Heading4Char" w:customStyle="1">
    <w:name w:val="Heading 4 Char"/>
    <w:basedOn w:val="DefaultParagraphFont"/>
    <w:link w:val="Heading4"/>
    <w:uiPriority w:val="9"/>
    <w:semiHidden w:val="1"/>
    <w:rsid w:val="00A00270"/>
    <w:rPr>
      <w:rFonts w:ascii="Calibri" w:cs="Times New Roman" w:eastAsia="Times New Roman" w:hAnsi="Calibri"/>
      <w:b w:val="1"/>
      <w:bCs w:val="1"/>
      <w:sz w:val="28"/>
      <w:szCs w:val="28"/>
      <w:lang w:eastAsia="en-US" w:val="en-GB"/>
    </w:rPr>
  </w:style>
  <w:style w:type="paragraph" w:styleId="Odstavekseznama1" w:customStyle="1">
    <w:name w:val="Odstavek seznama1"/>
    <w:basedOn w:val="Normal"/>
    <w:uiPriority w:val="34"/>
    <w:qFormat w:val="1"/>
    <w:rsid w:val="00A00270"/>
    <w:pPr>
      <w:spacing w:line="240" w:lineRule="auto"/>
      <w:ind w:left="708"/>
    </w:pPr>
    <w:rPr>
      <w:bCs w:val="1"/>
      <w:sz w:val="22"/>
      <w:lang w:val="sl-SI"/>
    </w:rPr>
  </w:style>
  <w:style w:type="paragraph" w:styleId="DocumentMap">
    <w:name w:val="Document Map"/>
    <w:basedOn w:val="Normal"/>
    <w:link w:val="DocumentMapChar"/>
    <w:uiPriority w:val="99"/>
    <w:semiHidden w:val="1"/>
    <w:unhideWhenUsed w:val="1"/>
    <w:rsid w:val="000B1F07"/>
    <w:rPr>
      <w:rFonts w:ascii="Tahoma" w:cs="Tahoma" w:hAnsi="Tahoma"/>
      <w:sz w:val="16"/>
      <w:szCs w:val="16"/>
    </w:rPr>
  </w:style>
  <w:style w:type="character" w:styleId="DocumentMapChar" w:customStyle="1">
    <w:name w:val="Document Map Char"/>
    <w:basedOn w:val="DefaultParagraphFont"/>
    <w:link w:val="DocumentMap"/>
    <w:uiPriority w:val="99"/>
    <w:semiHidden w:val="1"/>
    <w:rsid w:val="000B1F07"/>
    <w:rPr>
      <w:rFonts w:ascii="Tahoma" w:cs="Tahoma" w:hAnsi="Tahoma"/>
      <w:sz w:val="16"/>
      <w:szCs w:val="16"/>
      <w:lang w:eastAsia="en-US" w:val="en-GB"/>
    </w:rPr>
  </w:style>
  <w:style w:type="paragraph" w:styleId="41D55DA5DCE1409690340D904299345C" w:customStyle="1">
    <w:name w:val="41D55DA5DCE1409690340D904299345C"/>
    <w:rsid w:val="00554930"/>
    <w:pPr>
      <w:spacing w:after="200" w:line="276" w:lineRule="auto"/>
    </w:pPr>
    <w:rPr>
      <w:rFonts w:eastAsia="Times New Roman"/>
      <w:sz w:val="22"/>
      <w:szCs w:val="22"/>
    </w:rPr>
  </w:style>
  <w:style w:type="paragraph" w:styleId="ListParagraph">
    <w:name w:val="List Paragraph"/>
    <w:aliases w:val="Bullet list,Table of contents numbered,Bullet Points,Liststycke SKL,Liste Paragraf,Normal bullet 2,içindekiler vb,Sombreado multicolor - Énfasis 31,Bullet OFM,List Paragraph (numbered (a)),List Paragraph11,AB List 1,3,Dot "/>
    <w:basedOn w:val="Normal"/>
    <w:link w:val="ListParagraphChar"/>
    <w:uiPriority w:val="34"/>
    <w:qFormat w:val="1"/>
    <w:rsid w:val="00DA41E7"/>
    <w:pPr>
      <w:ind w:left="720"/>
      <w:contextualSpacing w:val="1"/>
    </w:pPr>
  </w:style>
  <w:style w:type="character" w:styleId="UnresolvedMention1" w:customStyle="1">
    <w:name w:val="Unresolved Mention1"/>
    <w:basedOn w:val="DefaultParagraphFont"/>
    <w:uiPriority w:val="99"/>
    <w:semiHidden w:val="1"/>
    <w:unhideWhenUsed w:val="1"/>
    <w:rsid w:val="009E1D11"/>
    <w:rPr>
      <w:color w:val="605e5c"/>
      <w:shd w:color="auto" w:fill="e1dfdd" w:val="clear"/>
    </w:rPr>
  </w:style>
  <w:style w:type="character" w:styleId="UnresolvedMention2" w:customStyle="1">
    <w:name w:val="Unresolved Mention2"/>
    <w:basedOn w:val="DefaultParagraphFont"/>
    <w:uiPriority w:val="99"/>
    <w:semiHidden w:val="1"/>
    <w:unhideWhenUsed w:val="1"/>
    <w:rsid w:val="002A6708"/>
    <w:rPr>
      <w:color w:val="605e5c"/>
      <w:shd w:color="auto" w:fill="e1dfdd" w:val="clear"/>
    </w:rPr>
  </w:style>
  <w:style w:type="character" w:styleId="ListParagraphChar" w:customStyle="1">
    <w:name w:val="List Paragraph Char"/>
    <w:aliases w:val="Bullet list Char,Table of contents numbered Char,Bullet Points Char,Liststycke SKL Char,Liste Paragraf Char,Normal bullet 2 Char,içindekiler vb Char,Sombreado multicolor - Énfasis 31 Char,Bullet OFM Char,List Paragraph11 Char,3 Char"/>
    <w:link w:val="ListParagraph"/>
    <w:uiPriority w:val="34"/>
    <w:qFormat w:val="1"/>
    <w:locked w:val="1"/>
    <w:rsid w:val="00501FE4"/>
    <w:rPr>
      <w:sz w:val="24"/>
      <w:szCs w:val="22"/>
      <w:lang w:val="en-GB"/>
    </w:rPr>
  </w:style>
  <w:style w:type="character" w:styleId="UnresolvedMention3" w:customStyle="1">
    <w:name w:val="Unresolved Mention3"/>
    <w:basedOn w:val="DefaultParagraphFont"/>
    <w:uiPriority w:val="99"/>
    <w:semiHidden w:val="1"/>
    <w:unhideWhenUsed w:val="1"/>
    <w:rsid w:val="00817A17"/>
    <w:rPr>
      <w:color w:val="605e5c"/>
      <w:shd w:color="auto" w:fill="e1dfdd" w:val="clear"/>
    </w:rPr>
  </w:style>
  <w:style w:type="paragraph" w:styleId="BVIfnrChar" w:customStyle="1">
    <w:name w:val="BVI fnr Char"/>
    <w:aliases w:val="Footnotes refss Char,ftref Char,16 Point Char,Superscript 6 Point Char,Footnote Reference Number Char,nota pié di pagina Char,Times 10 Point Char, Exposant 3 Point Char,Footnote symbol Char,Footnote reference number Char,Exposant 3 Point Ch"/>
    <w:basedOn w:val="Normal"/>
    <w:link w:val="FootnoteReference"/>
    <w:uiPriority w:val="99"/>
    <w:rsid w:val="00D12FD4"/>
    <w:pPr>
      <w:spacing w:after="160" w:line="240" w:lineRule="exact"/>
      <w:jc w:val="left"/>
    </w:pPr>
    <w:rPr>
      <w:sz w:val="20"/>
      <w:szCs w:val="20"/>
      <w:vertAlign w:val="superscript"/>
      <w:lang w:val="en-US"/>
    </w:rPr>
  </w:style>
  <w:style w:type="character" w:styleId="UnresolvedMention">
    <w:name w:val="Unresolved Mention"/>
    <w:basedOn w:val="DefaultParagraphFont"/>
    <w:uiPriority w:val="99"/>
    <w:semiHidden w:val="1"/>
    <w:unhideWhenUsed w:val="1"/>
    <w:rsid w:val="003E41C9"/>
    <w:rPr>
      <w:color w:val="605e5c"/>
      <w:shd w:color="auto" w:fill="e1dfdd" w:val="clear"/>
    </w:rPr>
  </w:style>
  <w:style w:type="paragraph" w:styleId="Headno" w:customStyle="1">
    <w:name w:val="Head no"/>
    <w:basedOn w:val="Normal"/>
    <w:qFormat w:val="1"/>
    <w:rsid w:val="00E43670"/>
    <w:pPr>
      <w:spacing w:after="240" w:before="240"/>
      <w:ind w:left="1077"/>
    </w:pPr>
    <w:rPr>
      <w:rFonts w:ascii="Tahoma Bold" w:cs="Arial" w:eastAsia="Times New Roman" w:hAnsi="Tahoma Bold"/>
      <w:b w:val="1"/>
      <w:caps w:val="1"/>
      <w:color w:val="45637a"/>
      <w:sz w:val="28"/>
      <w:szCs w:val="19"/>
      <w:lang w:eastAsia="en-GB"/>
    </w:rPr>
  </w:style>
  <w:style w:type="paragraph" w:styleId="Default" w:customStyle="1">
    <w:name w:val="Default"/>
    <w:rsid w:val="00E43670"/>
    <w:pPr>
      <w:autoSpaceDE w:val="0"/>
      <w:autoSpaceDN w:val="0"/>
      <w:adjustRightInd w:val="0"/>
    </w:pPr>
    <w:rPr>
      <w:rFonts w:ascii="Tahoma" w:cs="Tahoma" w:hAnsi="Tahoma" w:eastAsiaTheme="minorHAns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milka.boskovic@zzzcg.me" TargetMode="External"/><Relationship Id="rId10" Type="http://schemas.openxmlformats.org/officeDocument/2006/relationships/hyperlink" Target="mailto:nada.beljkas@zzzcg.me" TargetMode="External"/><Relationship Id="rId13" Type="http://schemas.openxmlformats.org/officeDocument/2006/relationships/hyperlink" Target="mailto:mirza.medunjanin@zzzcg.me" TargetMode="External"/><Relationship Id="rId12" Type="http://schemas.openxmlformats.org/officeDocument/2006/relationships/hyperlink" Target="mailto:emir.krasnic@zzzcg.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mailto:aleksandra.radulovic@zzzcg.me" TargetMode="External"/><Relationship Id="rId14" Type="http://schemas.openxmlformats.org/officeDocument/2006/relationships/hyperlink" Target="mailto:dragica.scekic@zzzcg.me" TargetMode="External"/><Relationship Id="rId17" Type="http://schemas.openxmlformats.org/officeDocument/2006/relationships/hyperlink" Target="mailto:zeljko.stozinic@zzzcg.me" TargetMode="External"/><Relationship Id="rId16" Type="http://schemas.openxmlformats.org/officeDocument/2006/relationships/hyperlink" Target="mailto:zeljko.rolovic@zzzcg.me"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6rK0d91MqZXkgctOAPOwtor+w==">CgMxLjAyDmguN3Y5Z2pkdzViYXM1Mg5oLjE2azJpaHhkMW94bjIOaC5hYmF2MjU2YWZueGg4AHIhMWVHZmZId1REUDlNQ09yX0lmc2t4V1ROVHRSLUZNUkhV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2026-02-09T09:52:00Z</dcterms:created>
  <dc:creator>XP</dc:creator>
</cp:coreProperties>
</file>