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pPr w:leftFromText="180" w:rightFromText="180" w:topFromText="0" w:bottomFromText="0" w:vertAnchor="text" w:horzAnchor="text" w:tblpX="0" w:tblpY="0"/>
        <w:tblW w:w="949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94"/>
        <w:gridCol w:w="6799"/>
        <w:tblGridChange w:id="0">
          <w:tblGrid>
            <w:gridCol w:w="2694"/>
            <w:gridCol w:w="679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beef3" w:val="clear"/>
            <w:vAlign w:val="center"/>
          </w:tcPr>
          <w:p w:rsidR="00000000" w:rsidDel="00000000" w:rsidP="00000000" w:rsidRDefault="00000000" w:rsidRPr="00000000" w14:paraId="00000003">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RA CG 2024-2027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4">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                                             MJERA 3.1.3.</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beef3" w:val="clear"/>
            <w:vAlign w:val="center"/>
          </w:tcPr>
          <w:p w:rsidR="00000000" w:rsidDel="00000000" w:rsidP="00000000" w:rsidRDefault="00000000" w:rsidRPr="00000000" w14:paraId="00000005">
            <w:pPr>
              <w:rPr>
                <w:rFonts w:ascii="Calibri" w:cs="Calibri" w:eastAsia="Calibri" w:hAnsi="Calibri"/>
                <w:b w:val="1"/>
                <w:bCs w:val="1"/>
                <w:sz w:val="24"/>
                <w:szCs w:val="24"/>
              </w:rPr>
            </w:pPr>
            <w:r w:rsidDel="00000000" w:rsidR="00000000" w:rsidRPr="00000000">
              <w:rPr>
                <w:rFonts w:ascii="Calibri" w:cs="Calibri" w:eastAsia="Calibri" w:hAnsi="Calibri"/>
                <w:b w:val="1"/>
                <w:bCs w:val="1"/>
                <w:color w:val="000000"/>
                <w:sz w:val="24"/>
                <w:szCs w:val="24"/>
                <w:rtl w:val="0"/>
              </w:rPr>
              <w:t xml:space="preserve">MJERA APZ</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6">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                                             OBRAZOVANJE I OSPOSOBLJAVANJE</w:t>
            </w:r>
          </w:p>
        </w:tc>
      </w:tr>
    </w:tbl>
    <w:p w:rsidR="00000000" w:rsidDel="00000000" w:rsidP="00000000" w:rsidRDefault="00000000" w:rsidRPr="00000000" w14:paraId="00000007">
      <w:pPr>
        <w:rPr>
          <w:b w:val="1"/>
          <w:bCs w:val="1"/>
        </w:rPr>
      </w:pPr>
      <w:r w:rsidDel="00000000" w:rsidR="00000000" w:rsidRPr="00000000">
        <w:rPr>
          <w:b w:val="1"/>
          <w:bCs w:val="1"/>
          <w:rtl w:val="0"/>
        </w:rPr>
        <w:t xml:space="preserve"> </w:t>
      </w:r>
    </w:p>
    <w:tbl>
      <w:tblPr>
        <w:tblStyle w:val="Table2"/>
        <w:tblpPr w:leftFromText="180" w:rightFromText="180" w:topFromText="0" w:bottomFromText="0" w:vertAnchor="text" w:horzAnchor="text" w:tblpX="0" w:tblpY="0"/>
        <w:tblW w:w="949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94"/>
        <w:gridCol w:w="6799"/>
        <w:tblGridChange w:id="0">
          <w:tblGrid>
            <w:gridCol w:w="2694"/>
            <w:gridCol w:w="679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beef3" w:val="clear"/>
            <w:vAlign w:val="center"/>
          </w:tcPr>
          <w:p w:rsidR="00000000" w:rsidDel="00000000" w:rsidP="00000000" w:rsidRDefault="00000000" w:rsidRPr="00000000" w14:paraId="00000008">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KATALOG MJERA I PROGRAMA APZ</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9">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                                             PROGRAM BROJ</w:t>
            </w:r>
            <w:r w:rsidDel="00000000" w:rsidR="00000000" w:rsidRPr="00000000">
              <w:rPr>
                <w:rFonts w:ascii="Calibri" w:cs="Calibri" w:eastAsia="Calibri" w:hAnsi="Calibri"/>
                <w:b w:val="1"/>
                <w:bCs w:val="1"/>
                <w:color w:val="000000"/>
                <w:sz w:val="24"/>
                <w:szCs w:val="24"/>
                <w:rtl w:val="0"/>
              </w:rPr>
              <w:t xml:space="preserve">: 05-120/26 – 1-50</w:t>
            </w:r>
            <w:r w:rsidDel="00000000" w:rsidR="00000000" w:rsidRPr="00000000">
              <w:rPr>
                <w:rtl w:val="0"/>
              </w:rPr>
            </w:r>
          </w:p>
        </w:tc>
      </w:tr>
    </w:tbl>
    <w:p w:rsidR="00000000" w:rsidDel="00000000" w:rsidP="00000000" w:rsidRDefault="00000000" w:rsidRPr="00000000" w14:paraId="0000000A">
      <w:pPr>
        <w:rPr>
          <w:b w:val="1"/>
          <w:bCs w:val="1"/>
        </w:rPr>
      </w:pPr>
      <w:r w:rsidDel="00000000" w:rsidR="00000000" w:rsidRPr="00000000">
        <w:rPr>
          <w:b w:val="1"/>
          <w:bCs w:val="1"/>
          <w:rtl w:val="0"/>
        </w:rPr>
        <w:t xml:space="preserve">   </w:t>
      </w:r>
    </w:p>
    <w:p w:rsidR="00000000" w:rsidDel="00000000" w:rsidP="00000000" w:rsidRDefault="00000000" w:rsidRPr="00000000" w14:paraId="0000000B">
      <w:pPr>
        <w:rPr>
          <w:b w:val="1"/>
          <w:bCs w:val="1"/>
        </w:rPr>
      </w:pPr>
      <w:r w:rsidDel="00000000" w:rsidR="00000000" w:rsidRPr="00000000">
        <w:rPr>
          <w:rtl w:val="0"/>
        </w:rPr>
      </w:r>
    </w:p>
    <w:p w:rsidR="00000000" w:rsidDel="00000000" w:rsidP="00000000" w:rsidRDefault="00000000" w:rsidRPr="00000000" w14:paraId="0000000C">
      <w:pPr>
        <w:rPr>
          <w:b w:val="1"/>
          <w:bCs w:val="1"/>
        </w:rPr>
      </w:pPr>
      <w:r w:rsidDel="00000000" w:rsidR="00000000" w:rsidRPr="00000000">
        <w:rPr>
          <w:b w:val="1"/>
          <w:bCs w:val="1"/>
          <w:rtl w:val="0"/>
        </w:rPr>
        <w:t xml:space="preserve">                                                                 </w:t>
      </w:r>
    </w:p>
    <w:p w:rsidR="00000000" w:rsidDel="00000000" w:rsidP="00000000" w:rsidRDefault="00000000" w:rsidRPr="00000000" w14:paraId="0000000D">
      <w:pPr>
        <w:pStyle w:val="Heading3"/>
        <w:pBdr>
          <w:top w:color="000000" w:space="1" w:sz="4" w:val="single"/>
          <w:left w:color="000000" w:space="4" w:sz="4" w:val="single"/>
          <w:bottom w:color="000000" w:space="0" w:sz="4" w:val="single"/>
          <w:right w:color="000000" w:space="4" w:sz="4" w:val="single"/>
        </w:pBdr>
        <w:shd w:fill="dbeef3" w:val="clear"/>
        <w:tabs>
          <w:tab w:val="center" w:leader="none" w:pos="4703"/>
          <w:tab w:val="right" w:leader="none" w:pos="9406"/>
        </w:tabs>
        <w:rPr>
          <w:color w:val="ffffff"/>
          <w:sz w:val="28"/>
          <w:szCs w:val="28"/>
        </w:rPr>
      </w:pPr>
      <w:bookmarkStart w:colFirst="0" w:colLast="0" w:name="_heading=h.c0bebqo8227i" w:id="0"/>
      <w:bookmarkEnd w:id="0"/>
      <w:r w:rsidDel="00000000" w:rsidR="00000000" w:rsidRPr="00000000">
        <w:rPr>
          <w:color w:val="ffffff"/>
          <w:sz w:val="28"/>
          <w:szCs w:val="28"/>
          <w:rtl w:val="0"/>
        </w:rPr>
        <w:tab/>
      </w:r>
    </w:p>
    <w:p w:rsidR="00000000" w:rsidDel="00000000" w:rsidP="00000000" w:rsidRDefault="00000000" w:rsidRPr="00000000" w14:paraId="0000000E">
      <w:pPr>
        <w:pStyle w:val="Heading3"/>
        <w:pBdr>
          <w:top w:color="000000" w:space="1" w:sz="4" w:val="single"/>
          <w:left w:color="000000" w:space="4" w:sz="4" w:val="single"/>
          <w:bottom w:color="000000" w:space="0" w:sz="4" w:val="single"/>
          <w:right w:color="000000" w:space="4" w:sz="4" w:val="single"/>
        </w:pBdr>
        <w:shd w:fill="dbeef3" w:val="clear"/>
        <w:tabs>
          <w:tab w:val="center" w:leader="none" w:pos="4703"/>
          <w:tab w:val="right" w:leader="none" w:pos="9406"/>
        </w:tabs>
        <w:rPr>
          <w:color w:val="ffffff"/>
          <w:sz w:val="28"/>
          <w:szCs w:val="28"/>
        </w:rPr>
      </w:pPr>
      <w:r w:rsidDel="00000000" w:rsidR="00000000" w:rsidRPr="00000000">
        <w:rPr>
          <w:rtl w:val="0"/>
        </w:rPr>
      </w:r>
    </w:p>
    <w:p w:rsidR="00000000" w:rsidDel="00000000" w:rsidP="00000000" w:rsidRDefault="00000000" w:rsidRPr="00000000" w14:paraId="0000000F">
      <w:pPr>
        <w:pStyle w:val="Heading3"/>
        <w:pBdr>
          <w:top w:color="000000" w:space="1" w:sz="4" w:val="single"/>
          <w:left w:color="000000" w:space="4" w:sz="4" w:val="single"/>
          <w:bottom w:color="000000" w:space="0" w:sz="4" w:val="single"/>
          <w:right w:color="000000" w:space="4" w:sz="4" w:val="single"/>
        </w:pBdr>
        <w:shd w:fill="dbeef3" w:val="clear"/>
        <w:tabs>
          <w:tab w:val="center" w:leader="none" w:pos="4703"/>
          <w:tab w:val="right" w:leader="none" w:pos="9406"/>
        </w:tabs>
        <w:rPr>
          <w:color w:val="ffffff"/>
          <w:sz w:val="28"/>
          <w:szCs w:val="28"/>
        </w:rPr>
      </w:pPr>
      <w:r w:rsidDel="00000000" w:rsidR="00000000" w:rsidRPr="00000000">
        <w:rPr>
          <w:rtl w:val="0"/>
        </w:rPr>
      </w:r>
    </w:p>
    <w:p w:rsidR="00000000" w:rsidDel="00000000" w:rsidP="00000000" w:rsidRDefault="00000000" w:rsidRPr="00000000" w14:paraId="00000010">
      <w:pPr>
        <w:pStyle w:val="Heading3"/>
        <w:pBdr>
          <w:top w:color="000000" w:space="1" w:sz="4" w:val="single"/>
          <w:left w:color="000000" w:space="4" w:sz="4" w:val="single"/>
          <w:bottom w:color="000000" w:space="0" w:sz="4" w:val="single"/>
          <w:right w:color="000000" w:space="4" w:sz="4" w:val="single"/>
        </w:pBdr>
        <w:shd w:fill="dbeef3" w:val="clear"/>
        <w:tabs>
          <w:tab w:val="center" w:leader="none" w:pos="4703"/>
          <w:tab w:val="right" w:leader="none" w:pos="9406"/>
        </w:tabs>
        <w:rPr>
          <w:color w:val="ffffff"/>
          <w:sz w:val="28"/>
          <w:szCs w:val="28"/>
        </w:rPr>
      </w:pPr>
      <w:r w:rsidDel="00000000" w:rsidR="00000000" w:rsidRPr="00000000">
        <w:rPr>
          <w:rtl w:val="0"/>
        </w:rPr>
      </w:r>
    </w:p>
    <w:p w:rsidR="00000000" w:rsidDel="00000000" w:rsidP="00000000" w:rsidRDefault="00000000" w:rsidRPr="00000000" w14:paraId="00000011">
      <w:pPr>
        <w:pStyle w:val="Heading3"/>
        <w:pBdr>
          <w:top w:color="000000" w:space="1" w:sz="4" w:val="single"/>
          <w:left w:color="000000" w:space="4" w:sz="4" w:val="single"/>
          <w:bottom w:color="000000" w:space="0" w:sz="4" w:val="single"/>
          <w:right w:color="000000" w:space="4" w:sz="4" w:val="single"/>
        </w:pBdr>
        <w:shd w:fill="dbeef3" w:val="clear"/>
        <w:tabs>
          <w:tab w:val="center" w:leader="none" w:pos="4703"/>
          <w:tab w:val="right" w:leader="none" w:pos="9406"/>
        </w:tabs>
        <w:rPr>
          <w:color w:val="ffffff"/>
          <w:sz w:val="28"/>
          <w:szCs w:val="28"/>
        </w:rPr>
      </w:pPr>
      <w:r w:rsidDel="00000000" w:rsidR="00000000" w:rsidRPr="00000000">
        <w:rPr>
          <w:rtl w:val="0"/>
        </w:rPr>
      </w:r>
    </w:p>
    <w:p w:rsidR="00000000" w:rsidDel="00000000" w:rsidP="00000000" w:rsidRDefault="00000000" w:rsidRPr="00000000" w14:paraId="00000012">
      <w:pPr>
        <w:pStyle w:val="Heading3"/>
        <w:pBdr>
          <w:top w:color="000000" w:space="1" w:sz="4" w:val="single"/>
          <w:left w:color="000000" w:space="4" w:sz="4" w:val="single"/>
          <w:bottom w:color="000000" w:space="0" w:sz="4" w:val="single"/>
          <w:right w:color="000000" w:space="4" w:sz="4" w:val="single"/>
        </w:pBdr>
        <w:shd w:fill="dbeef3" w:val="clear"/>
        <w:tabs>
          <w:tab w:val="center" w:leader="none" w:pos="4703"/>
          <w:tab w:val="right" w:leader="none" w:pos="9406"/>
        </w:tabs>
        <w:jc w:val="center"/>
        <w:rPr>
          <w:color w:val="000000"/>
          <w:sz w:val="28"/>
          <w:szCs w:val="28"/>
        </w:rPr>
      </w:pPr>
      <w:r w:rsidDel="00000000" w:rsidR="00000000" w:rsidRPr="00000000">
        <w:rPr>
          <w:color w:val="000000"/>
          <w:sz w:val="28"/>
          <w:szCs w:val="28"/>
          <w:rtl w:val="0"/>
        </w:rPr>
        <w:t xml:space="preserve">PROGRAM</w:t>
      </w:r>
    </w:p>
    <w:p w:rsidR="00000000" w:rsidDel="00000000" w:rsidP="00000000" w:rsidRDefault="00000000" w:rsidRPr="00000000" w14:paraId="00000013">
      <w:pPr>
        <w:pStyle w:val="Heading3"/>
        <w:pBdr>
          <w:top w:color="000000" w:space="1" w:sz="4" w:val="single"/>
          <w:left w:color="000000" w:space="4" w:sz="4" w:val="single"/>
          <w:bottom w:color="000000" w:space="0" w:sz="4" w:val="single"/>
          <w:right w:color="000000" w:space="4" w:sz="4" w:val="single"/>
        </w:pBdr>
        <w:shd w:fill="dbeef3" w:val="clear"/>
        <w:tabs>
          <w:tab w:val="center" w:leader="none" w:pos="4703"/>
          <w:tab w:val="right" w:leader="none" w:pos="9406"/>
        </w:tabs>
        <w:jc w:val="center"/>
        <w:rPr>
          <w:color w:val="000000"/>
          <w:sz w:val="28"/>
          <w:szCs w:val="28"/>
        </w:rPr>
      </w:pPr>
      <w:r w:rsidDel="00000000" w:rsidR="00000000" w:rsidRPr="00000000">
        <w:rPr>
          <w:color w:val="000000"/>
          <w:sz w:val="28"/>
          <w:szCs w:val="28"/>
          <w:rtl w:val="0"/>
        </w:rPr>
        <w:t xml:space="preserve">OSPOSOBLJAVANJA KORISNIKA MATERIJALNOG</w:t>
      </w:r>
    </w:p>
    <w:p w:rsidR="00000000" w:rsidDel="00000000" w:rsidP="00000000" w:rsidRDefault="00000000" w:rsidRPr="00000000" w14:paraId="00000014">
      <w:pPr>
        <w:pStyle w:val="Heading3"/>
        <w:pBdr>
          <w:top w:color="000000" w:space="1" w:sz="4" w:val="single"/>
          <w:left w:color="000000" w:space="4" w:sz="4" w:val="single"/>
          <w:bottom w:color="000000" w:space="0" w:sz="4" w:val="single"/>
          <w:right w:color="000000" w:space="4" w:sz="4" w:val="single"/>
        </w:pBdr>
        <w:shd w:fill="dbeef3" w:val="clear"/>
        <w:tabs>
          <w:tab w:val="center" w:leader="none" w:pos="4703"/>
          <w:tab w:val="right" w:leader="none" w:pos="9406"/>
        </w:tabs>
        <w:jc w:val="center"/>
        <w:rPr>
          <w:color w:val="000000"/>
          <w:sz w:val="28"/>
          <w:szCs w:val="28"/>
        </w:rPr>
      </w:pPr>
      <w:r w:rsidDel="00000000" w:rsidR="00000000" w:rsidRPr="00000000">
        <w:rPr>
          <w:color w:val="000000"/>
          <w:sz w:val="28"/>
          <w:szCs w:val="28"/>
          <w:rtl w:val="0"/>
        </w:rPr>
        <w:t xml:space="preserve">OBEZBJEĐENJA ZA STICANJE PRVOG RADNOG ISKUSTVA</w:t>
      </w:r>
    </w:p>
    <w:p w:rsidR="00000000" w:rsidDel="00000000" w:rsidP="00000000" w:rsidRDefault="00000000" w:rsidRPr="00000000" w14:paraId="00000015">
      <w:pPr>
        <w:pStyle w:val="Heading3"/>
        <w:pBdr>
          <w:top w:color="000000" w:space="1" w:sz="4" w:val="single"/>
          <w:left w:color="000000" w:space="4" w:sz="4" w:val="single"/>
          <w:bottom w:color="000000" w:space="0" w:sz="4" w:val="single"/>
          <w:right w:color="000000" w:space="4" w:sz="4" w:val="single"/>
        </w:pBdr>
        <w:shd w:fill="dbeef3" w:val="clear"/>
        <w:tabs>
          <w:tab w:val="center" w:leader="none" w:pos="4703"/>
          <w:tab w:val="right" w:leader="none" w:pos="9406"/>
        </w:tabs>
        <w:jc w:val="center"/>
        <w:rPr>
          <w:i w:val="1"/>
          <w:iCs w:val="1"/>
          <w:color w:val="000000"/>
          <w:sz w:val="28"/>
          <w:szCs w:val="28"/>
        </w:rPr>
      </w:pPr>
      <w:r w:rsidDel="00000000" w:rsidR="00000000" w:rsidRPr="00000000">
        <w:rPr>
          <w:i w:val="1"/>
          <w:iCs w:val="1"/>
          <w:color w:val="000000"/>
          <w:sz w:val="28"/>
          <w:szCs w:val="28"/>
          <w:rtl w:val="0"/>
        </w:rPr>
        <w:t xml:space="preserve">READY2WORK</w:t>
      </w:r>
    </w:p>
    <w:p w:rsidR="00000000" w:rsidDel="00000000" w:rsidP="00000000" w:rsidRDefault="00000000" w:rsidRPr="00000000" w14:paraId="00000016">
      <w:pPr>
        <w:pStyle w:val="Heading3"/>
        <w:pBdr>
          <w:top w:color="000000" w:space="1" w:sz="4" w:val="single"/>
          <w:left w:color="000000" w:space="4" w:sz="4" w:val="single"/>
          <w:bottom w:color="000000" w:space="0" w:sz="4" w:val="single"/>
          <w:right w:color="000000" w:space="4" w:sz="4" w:val="single"/>
        </w:pBdr>
        <w:shd w:fill="dbeef3" w:val="clear"/>
        <w:tabs>
          <w:tab w:val="center" w:leader="none" w:pos="4703"/>
          <w:tab w:val="right" w:leader="none" w:pos="9406"/>
        </w:tabs>
        <w:rPr>
          <w:color w:val="ffffff"/>
          <w:sz w:val="28"/>
          <w:szCs w:val="28"/>
        </w:rPr>
      </w:pPr>
      <w:r w:rsidDel="00000000" w:rsidR="00000000" w:rsidRPr="00000000">
        <w:rPr>
          <w:rtl w:val="0"/>
        </w:rPr>
      </w:r>
    </w:p>
    <w:p w:rsidR="00000000" w:rsidDel="00000000" w:rsidP="00000000" w:rsidRDefault="00000000" w:rsidRPr="00000000" w14:paraId="00000017">
      <w:pPr>
        <w:pStyle w:val="Heading3"/>
        <w:pBdr>
          <w:top w:color="000000" w:space="1" w:sz="4" w:val="single"/>
          <w:left w:color="000000" w:space="4" w:sz="4" w:val="single"/>
          <w:bottom w:color="000000" w:space="0" w:sz="4" w:val="single"/>
          <w:right w:color="000000" w:space="4" w:sz="4" w:val="single"/>
        </w:pBdr>
        <w:shd w:fill="dbeef3" w:val="clear"/>
        <w:tabs>
          <w:tab w:val="center" w:leader="none" w:pos="4703"/>
          <w:tab w:val="right" w:leader="none" w:pos="9406"/>
        </w:tabs>
        <w:rPr>
          <w:color w:val="ffffff"/>
          <w:sz w:val="28"/>
          <w:szCs w:val="28"/>
        </w:rPr>
      </w:pPr>
      <w:r w:rsidDel="00000000" w:rsidR="00000000" w:rsidRPr="00000000">
        <w:rPr>
          <w:rtl w:val="0"/>
        </w:rPr>
      </w:r>
    </w:p>
    <w:p w:rsidR="00000000" w:rsidDel="00000000" w:rsidP="00000000" w:rsidRDefault="00000000" w:rsidRPr="00000000" w14:paraId="00000018">
      <w:pPr>
        <w:pStyle w:val="Heading3"/>
        <w:pBdr>
          <w:top w:color="000000" w:space="1" w:sz="4" w:val="single"/>
          <w:left w:color="000000" w:space="4" w:sz="4" w:val="single"/>
          <w:bottom w:color="000000" w:space="0" w:sz="4" w:val="single"/>
          <w:right w:color="000000" w:space="4" w:sz="4" w:val="single"/>
        </w:pBdr>
        <w:shd w:fill="dbeef3" w:val="clear"/>
        <w:tabs>
          <w:tab w:val="center" w:leader="none" w:pos="4703"/>
          <w:tab w:val="right" w:leader="none" w:pos="9406"/>
        </w:tabs>
        <w:rPr>
          <w:color w:val="ffffff"/>
          <w:sz w:val="28"/>
          <w:szCs w:val="28"/>
        </w:rPr>
      </w:pPr>
      <w:r w:rsidDel="00000000" w:rsidR="00000000" w:rsidRPr="00000000">
        <w:rPr>
          <w:rtl w:val="0"/>
        </w:rPr>
      </w:r>
    </w:p>
    <w:p w:rsidR="00000000" w:rsidDel="00000000" w:rsidP="00000000" w:rsidRDefault="00000000" w:rsidRPr="00000000" w14:paraId="00000019">
      <w:pPr>
        <w:pStyle w:val="Heading3"/>
        <w:pBdr>
          <w:top w:color="000000" w:space="1" w:sz="4" w:val="single"/>
          <w:left w:color="000000" w:space="4" w:sz="4" w:val="single"/>
          <w:bottom w:color="000000" w:space="0" w:sz="4" w:val="single"/>
          <w:right w:color="000000" w:space="4" w:sz="4" w:val="single"/>
        </w:pBdr>
        <w:shd w:fill="dbeef3" w:val="clear"/>
        <w:tabs>
          <w:tab w:val="center" w:leader="none" w:pos="4703"/>
          <w:tab w:val="right" w:leader="none" w:pos="9406"/>
        </w:tabs>
        <w:rPr>
          <w:color w:val="ffffff"/>
          <w:sz w:val="28"/>
          <w:szCs w:val="28"/>
        </w:rPr>
      </w:pPr>
      <w:r w:rsidDel="00000000" w:rsidR="00000000" w:rsidRPr="00000000">
        <w:rPr>
          <w:rtl w:val="0"/>
        </w:rPr>
      </w:r>
    </w:p>
    <w:p w:rsidR="00000000" w:rsidDel="00000000" w:rsidP="00000000" w:rsidRDefault="00000000" w:rsidRPr="00000000" w14:paraId="0000001A">
      <w:pPr>
        <w:pStyle w:val="Heading3"/>
        <w:pBdr>
          <w:top w:color="000000" w:space="1" w:sz="4" w:val="single"/>
          <w:left w:color="000000" w:space="4" w:sz="4" w:val="single"/>
          <w:bottom w:color="000000" w:space="0" w:sz="4" w:val="single"/>
          <w:right w:color="000000" w:space="4" w:sz="4" w:val="single"/>
        </w:pBdr>
        <w:shd w:fill="dbeef3" w:val="clear"/>
        <w:tabs>
          <w:tab w:val="center" w:leader="none" w:pos="4703"/>
          <w:tab w:val="right" w:leader="none" w:pos="9406"/>
        </w:tabs>
        <w:rPr>
          <w:color w:val="ffffff"/>
          <w:sz w:val="28"/>
          <w:szCs w:val="28"/>
        </w:rPr>
      </w:pPr>
      <w:r w:rsidDel="00000000" w:rsidR="00000000" w:rsidRPr="00000000">
        <w:rPr>
          <w:rtl w:val="0"/>
        </w:rPr>
      </w:r>
    </w:p>
    <w:p w:rsidR="00000000" w:rsidDel="00000000" w:rsidP="00000000" w:rsidRDefault="00000000" w:rsidRPr="00000000" w14:paraId="0000001B">
      <w:pPr>
        <w:pStyle w:val="Heading3"/>
        <w:pBdr>
          <w:top w:color="000000" w:space="1" w:sz="4" w:val="single"/>
          <w:left w:color="000000" w:space="4" w:sz="4" w:val="single"/>
          <w:bottom w:color="000000" w:space="0" w:sz="4" w:val="single"/>
          <w:right w:color="000000" w:space="4" w:sz="4" w:val="single"/>
        </w:pBdr>
        <w:shd w:fill="dbeef3" w:val="clear"/>
        <w:tabs>
          <w:tab w:val="center" w:leader="none" w:pos="4703"/>
          <w:tab w:val="right" w:leader="none" w:pos="9406"/>
        </w:tabs>
        <w:rPr>
          <w:color w:val="ffffff"/>
          <w:sz w:val="28"/>
          <w:szCs w:val="28"/>
        </w:rPr>
      </w:pPr>
      <w:r w:rsidDel="00000000" w:rsidR="00000000" w:rsidRPr="00000000">
        <w:rPr>
          <w:color w:val="ffffff"/>
          <w:sz w:val="28"/>
          <w:szCs w:val="28"/>
          <w:rtl w:val="0"/>
        </w:rPr>
        <w:tab/>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jc w:val="center"/>
        <w:rPr>
          <w:b w:val="1"/>
          <w:bCs w:val="1"/>
          <w:sz w:val="24"/>
          <w:szCs w:val="24"/>
        </w:rPr>
      </w:pPr>
      <w:r w:rsidDel="00000000" w:rsidR="00000000" w:rsidRPr="00000000">
        <w:rPr>
          <w:rtl w:val="0"/>
        </w:rPr>
      </w:r>
    </w:p>
    <w:p w:rsidR="00000000" w:rsidDel="00000000" w:rsidP="00000000" w:rsidRDefault="00000000" w:rsidRPr="00000000" w14:paraId="0000001E">
      <w:pPr>
        <w:jc w:val="center"/>
        <w:rPr>
          <w:b w:val="1"/>
          <w:bCs w:val="1"/>
          <w:sz w:val="24"/>
          <w:szCs w:val="24"/>
        </w:rPr>
      </w:pPr>
      <w:r w:rsidDel="00000000" w:rsidR="00000000" w:rsidRPr="00000000">
        <w:rPr>
          <w:rtl w:val="0"/>
        </w:rPr>
      </w:r>
    </w:p>
    <w:p w:rsidR="00000000" w:rsidDel="00000000" w:rsidP="00000000" w:rsidRDefault="00000000" w:rsidRPr="00000000" w14:paraId="0000001F">
      <w:pPr>
        <w:jc w:val="center"/>
        <w:rPr>
          <w:b w:val="1"/>
          <w:bCs w:val="1"/>
          <w:sz w:val="24"/>
          <w:szCs w:val="24"/>
        </w:rPr>
      </w:pPr>
      <w:r w:rsidDel="00000000" w:rsidR="00000000" w:rsidRPr="00000000">
        <w:rPr>
          <w:rtl w:val="0"/>
        </w:rPr>
      </w:r>
    </w:p>
    <w:p w:rsidR="00000000" w:rsidDel="00000000" w:rsidP="00000000" w:rsidRDefault="00000000" w:rsidRPr="00000000" w14:paraId="00000020">
      <w:pPr>
        <w:jc w:val="center"/>
        <w:rPr>
          <w:b w:val="1"/>
          <w:bCs w:val="1"/>
          <w:sz w:val="24"/>
          <w:szCs w:val="24"/>
        </w:rPr>
      </w:pPr>
      <w:r w:rsidDel="00000000" w:rsidR="00000000" w:rsidRPr="00000000">
        <w:rPr>
          <w:rtl w:val="0"/>
        </w:rPr>
      </w:r>
    </w:p>
    <w:p w:rsidR="00000000" w:rsidDel="00000000" w:rsidP="00000000" w:rsidRDefault="00000000" w:rsidRPr="00000000" w14:paraId="00000021">
      <w:pPr>
        <w:jc w:val="center"/>
        <w:rPr>
          <w:b w:val="1"/>
          <w:bCs w:val="1"/>
          <w:sz w:val="24"/>
          <w:szCs w:val="24"/>
        </w:rPr>
      </w:pPr>
      <w:r w:rsidDel="00000000" w:rsidR="00000000" w:rsidRPr="00000000">
        <w:rPr>
          <w:rtl w:val="0"/>
        </w:rPr>
      </w:r>
    </w:p>
    <w:p w:rsidR="00000000" w:rsidDel="00000000" w:rsidP="00000000" w:rsidRDefault="00000000" w:rsidRPr="00000000" w14:paraId="00000022">
      <w:pPr>
        <w:jc w:val="center"/>
        <w:rPr>
          <w:b w:val="1"/>
          <w:bCs w:val="1"/>
          <w:sz w:val="24"/>
          <w:szCs w:val="24"/>
        </w:rPr>
      </w:pPr>
      <w:r w:rsidDel="00000000" w:rsidR="00000000" w:rsidRPr="00000000">
        <w:rPr>
          <w:rtl w:val="0"/>
        </w:rPr>
      </w:r>
    </w:p>
    <w:p w:rsidR="00000000" w:rsidDel="00000000" w:rsidP="00000000" w:rsidRDefault="00000000" w:rsidRPr="00000000" w14:paraId="00000023">
      <w:pPr>
        <w:jc w:val="center"/>
        <w:rPr>
          <w:b w:val="1"/>
          <w:bCs w:val="1"/>
          <w:sz w:val="24"/>
          <w:szCs w:val="24"/>
        </w:rPr>
      </w:pPr>
      <w:r w:rsidDel="00000000" w:rsidR="00000000" w:rsidRPr="00000000">
        <w:rPr>
          <w:rtl w:val="0"/>
        </w:rPr>
      </w:r>
    </w:p>
    <w:p w:rsidR="00000000" w:rsidDel="00000000" w:rsidP="00000000" w:rsidRDefault="00000000" w:rsidRPr="00000000" w14:paraId="00000024">
      <w:pPr>
        <w:jc w:val="center"/>
        <w:rPr>
          <w:b w:val="1"/>
          <w:bCs w:val="1"/>
          <w:sz w:val="24"/>
          <w:szCs w:val="24"/>
        </w:rPr>
      </w:pPr>
      <w:r w:rsidDel="00000000" w:rsidR="00000000" w:rsidRPr="00000000">
        <w:rPr>
          <w:b w:val="1"/>
          <w:bCs w:val="1"/>
          <w:sz w:val="24"/>
          <w:szCs w:val="24"/>
          <w:rtl w:val="0"/>
        </w:rPr>
        <w:t xml:space="preserve">Podgorica, februar 2026. godine</w:t>
      </w:r>
    </w:p>
    <w:tbl>
      <w:tblPr>
        <w:tblStyle w:val="Table3"/>
        <w:tblW w:w="9781.0" w:type="dxa"/>
        <w:jc w:val="left"/>
        <w:tblInd w:w="-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560"/>
        <w:gridCol w:w="8221"/>
        <w:tblGridChange w:id="0">
          <w:tblGrid>
            <w:gridCol w:w="1560"/>
            <w:gridCol w:w="8221"/>
          </w:tblGrid>
        </w:tblGridChange>
      </w:tblGrid>
      <w:tr>
        <w:trPr>
          <w:cantSplit w:val="0"/>
          <w:trHeight w:val="268" w:hRule="atLeast"/>
          <w:tblHeader w:val="0"/>
        </w:trPr>
        <w:tc>
          <w:tcPr>
            <w:gridSpan w:val="2"/>
            <w:tcBorders>
              <w:top w:color="000000" w:space="0" w:sz="4" w:val="single"/>
              <w:left w:color="000000" w:space="0" w:sz="4" w:val="single"/>
              <w:bottom w:color="000000" w:space="0" w:sz="4" w:val="single"/>
              <w:right w:color="000000" w:space="0" w:sz="4" w:val="single"/>
            </w:tcBorders>
            <w:shd w:fill="dbeef3" w:val="clear"/>
          </w:tcPr>
          <w:p w:rsidR="00000000" w:rsidDel="00000000" w:rsidP="00000000" w:rsidRDefault="00000000" w:rsidRPr="00000000" w14:paraId="00000025">
            <w:pPr>
              <w:rPr>
                <w:b w:val="1"/>
                <w:bCs w:val="1"/>
              </w:rPr>
            </w:pPr>
            <w:r w:rsidDel="00000000" w:rsidR="00000000" w:rsidRPr="00000000">
              <w:rPr>
                <w:b w:val="1"/>
                <w:bCs w:val="1"/>
                <w:color w:val="000000"/>
                <w:rtl w:val="0"/>
              </w:rPr>
              <w:t xml:space="preserve">I OSNOVNI ELEMENTI PROGRAMA</w:t>
            </w:r>
            <w:r w:rsidDel="00000000" w:rsidR="00000000" w:rsidRPr="00000000">
              <w:rPr>
                <w:rtl w:val="0"/>
              </w:rPr>
            </w:r>
          </w:p>
        </w:tc>
      </w:tr>
      <w:tr>
        <w:trPr>
          <w:cantSplit w:val="0"/>
          <w:tblHeader w:val="0"/>
        </w:trPr>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027">
            <w:pPr>
              <w:spacing w:after="0" w:line="240" w:lineRule="auto"/>
              <w:rPr>
                <w:b w:val="1"/>
                <w:bCs w:val="1"/>
              </w:rPr>
            </w:pPr>
            <w:r w:rsidDel="00000000" w:rsidR="00000000" w:rsidRPr="00000000">
              <w:rPr>
                <w:b w:val="1"/>
                <w:bCs w:val="1"/>
                <w:rtl w:val="0"/>
              </w:rPr>
              <w:t xml:space="preserve">1.1. Normativni i programsko - planski osnov/okvir    </w:t>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028">
            <w:pPr>
              <w:spacing w:after="0" w:line="276" w:lineRule="auto"/>
              <w:jc w:val="both"/>
              <w:rPr/>
            </w:pPr>
            <w:r w:rsidDel="00000000" w:rsidR="00000000" w:rsidRPr="00000000">
              <w:rPr>
                <w:rtl w:val="0"/>
              </w:rPr>
              <w:t xml:space="preserve">Zakonom o posredovanju pri zapošljavanju i pravima za vrijeme nezaposlenosti (“Službeni list Crne Gore”, broj 24/19, 29/25, 3/26), članom 38 stav 1 utvrđeno je da se mjere aktivne politike zapošljavanja, među kojima i obrazovanje i osposobljavanje, sprovode kroz programe koje donosi Upravni odbor Zavoda za zapošljavanje, a realizuju se u skladu sa pravilima o dodjeli državne pomoći. </w:t>
            </w:r>
          </w:p>
          <w:p w:rsidR="00000000" w:rsidDel="00000000" w:rsidP="00000000" w:rsidRDefault="00000000" w:rsidRPr="00000000" w14:paraId="00000029">
            <w:pPr>
              <w:spacing w:after="0" w:line="276" w:lineRule="auto"/>
              <w:jc w:val="both"/>
              <w:rPr/>
            </w:pPr>
            <w:r w:rsidDel="00000000" w:rsidR="00000000" w:rsidRPr="00000000">
              <w:rPr>
                <w:rtl w:val="0"/>
              </w:rPr>
            </w:r>
          </w:p>
          <w:p w:rsidR="00000000" w:rsidDel="00000000" w:rsidP="00000000" w:rsidRDefault="00000000" w:rsidRPr="00000000" w14:paraId="0000002A">
            <w:pPr>
              <w:spacing w:after="0" w:line="276" w:lineRule="auto"/>
              <w:jc w:val="both"/>
              <w:rPr/>
            </w:pPr>
            <w:r w:rsidDel="00000000" w:rsidR="00000000" w:rsidRPr="00000000">
              <w:rPr>
                <w:rtl w:val="0"/>
              </w:rPr>
              <w:t xml:space="preserve">Odredbom člana 40 stav 1 Zakona, između ostalog propisano je da obrazovanje i osposobljavanje podrazumijeva pružanje mogućnosti nezaposlenom licu da stekne pripravnički staž, odnosno prvo radno iskustvo, osposobljavanjem za samostalno obavljanje poslova u kvalifikaciji nivoa obrazovanja ili stručnoj kvalifikaciji. </w:t>
            </w:r>
          </w:p>
          <w:p w:rsidR="00000000" w:rsidDel="00000000" w:rsidP="00000000" w:rsidRDefault="00000000" w:rsidRPr="00000000" w14:paraId="0000002B">
            <w:pPr>
              <w:spacing w:after="0" w:line="276" w:lineRule="auto"/>
              <w:jc w:val="both"/>
              <w:rPr/>
            </w:pPr>
            <w:r w:rsidDel="00000000" w:rsidR="00000000" w:rsidRPr="00000000">
              <w:rPr>
                <w:rtl w:val="0"/>
              </w:rPr>
            </w:r>
          </w:p>
          <w:p w:rsidR="00000000" w:rsidDel="00000000" w:rsidP="00000000" w:rsidRDefault="00000000" w:rsidRPr="00000000" w14:paraId="0000002C">
            <w:pPr>
              <w:spacing w:after="0" w:line="276" w:lineRule="auto"/>
              <w:jc w:val="both"/>
              <w:rPr/>
            </w:pPr>
            <w:r w:rsidDel="00000000" w:rsidR="00000000" w:rsidRPr="00000000">
              <w:rPr>
                <w:rtl w:val="0"/>
              </w:rPr>
              <w:t xml:space="preserve">Program osposobljavanja korisnika materijalnog obezbjeđenja za sticanje prvog radnog iskustva  „Ready2work“ pripremljen je saglasno članu 44 stav 2 Zakona, kojim je propisano da se programom aktivne politike zapošljavanja utvrđuju uslovi, kriterijumi i obim sredstava za njihovo sprovođenje, kao i ciljna grupa kojoj je program namijenjen. Sadržajno je izveden iz programa Osposobljavanje za samostalan rad (šifra: 1-5) iz Kataloga mjera i programa aktivne politike zapošljavanja, donijetog Odlukom Upravnog odbora Zavoda, broj: 01-120/26-____ od __/__/2026. godine.</w:t>
            </w:r>
          </w:p>
          <w:p w:rsidR="00000000" w:rsidDel="00000000" w:rsidP="00000000" w:rsidRDefault="00000000" w:rsidRPr="00000000" w14:paraId="0000002D">
            <w:pPr>
              <w:spacing w:after="0" w:line="276" w:lineRule="auto"/>
              <w:jc w:val="both"/>
              <w:rPr/>
            </w:pPr>
            <w:r w:rsidDel="00000000" w:rsidR="00000000" w:rsidRPr="00000000">
              <w:rPr>
                <w:rtl w:val="0"/>
              </w:rPr>
            </w:r>
          </w:p>
          <w:p w:rsidR="00000000" w:rsidDel="00000000" w:rsidP="00000000" w:rsidRDefault="00000000" w:rsidRPr="00000000" w14:paraId="0000002E">
            <w:pPr>
              <w:spacing w:after="0" w:line="276" w:lineRule="auto"/>
              <w:jc w:val="both"/>
              <w:rPr/>
            </w:pPr>
            <w:r w:rsidDel="00000000" w:rsidR="00000000" w:rsidRPr="00000000">
              <w:rPr>
                <w:rtl w:val="0"/>
              </w:rPr>
              <w:t xml:space="preserve">Program će se sprovoditi i kontinuirano pratiti u cilju efikasnog upravljanja programom i sagledavanja mjerljivih pokazatelja napretka i indikatora rezultata, saglasno odredbama člana 44a, 44b, 44c i člana 45 Zakona, na način opisan Katalogom mjera i programa aktivne politike zapošljavanja.  </w:t>
            </w:r>
          </w:p>
          <w:p w:rsidR="00000000" w:rsidDel="00000000" w:rsidP="00000000" w:rsidRDefault="00000000" w:rsidRPr="00000000" w14:paraId="0000002F">
            <w:pPr>
              <w:spacing w:after="0" w:line="276" w:lineRule="auto"/>
              <w:jc w:val="both"/>
              <w:rPr/>
            </w:pPr>
            <w:r w:rsidDel="00000000" w:rsidR="00000000" w:rsidRPr="00000000">
              <w:rPr>
                <w:rtl w:val="0"/>
              </w:rPr>
            </w:r>
          </w:p>
          <w:p w:rsidR="00000000" w:rsidDel="00000000" w:rsidP="00000000" w:rsidRDefault="00000000" w:rsidRPr="00000000" w14:paraId="00000030">
            <w:pPr>
              <w:spacing w:after="0" w:line="276" w:lineRule="auto"/>
              <w:jc w:val="both"/>
              <w:rPr/>
            </w:pPr>
            <w:r w:rsidDel="00000000" w:rsidR="00000000" w:rsidRPr="00000000">
              <w:rPr>
                <w:rtl w:val="0"/>
              </w:rPr>
              <w:t xml:space="preserve">Zakonom o budžetu za 2026. godinu (“Službeni list Crne Gore”, broj: 159/25), opredijeljena su sredstva za finansiranje mjere „Obrazovanje i osposobljavanje“ u iznosu od 2 mil. €, od kojih se za sprovođenje ovog programa, saglasno Programu rada Zavoda za 2026. godinu, opredjeljuju sredstva u iznosu od 370.932,00 €, uz mogućnost njihovog uvećanja u okviru budžetom opredjeljenih sredstava za Aktivnost 15 021 004 001, a u zavisnosti od iskazanih potreba potencijalnih korisnika svih programa koji će se u tekućoj godini realizovati u okviru ove mjere.</w:t>
            </w:r>
          </w:p>
          <w:p w:rsidR="00000000" w:rsidDel="00000000" w:rsidP="00000000" w:rsidRDefault="00000000" w:rsidRPr="00000000" w14:paraId="00000031">
            <w:pPr>
              <w:spacing w:after="0" w:line="276" w:lineRule="auto"/>
              <w:jc w:val="both"/>
              <w:rPr/>
            </w:pPr>
            <w:r w:rsidDel="00000000" w:rsidR="00000000" w:rsidRPr="00000000">
              <w:rPr>
                <w:rtl w:val="0"/>
              </w:rPr>
            </w:r>
          </w:p>
          <w:p w:rsidR="00000000" w:rsidDel="00000000" w:rsidP="00000000" w:rsidRDefault="00000000" w:rsidRPr="00000000" w14:paraId="00000032">
            <w:pPr>
              <w:spacing w:after="0" w:line="276" w:lineRule="auto"/>
              <w:jc w:val="both"/>
              <w:rPr/>
            </w:pPr>
            <w:r w:rsidDel="00000000" w:rsidR="00000000" w:rsidRPr="00000000">
              <w:rPr>
                <w:rtl w:val="0"/>
              </w:rPr>
              <w:t xml:space="preserve">Program osposobljavanja korisnika materijalnog obezbjeđenja za sticanje prvog radnog iskustva  „Ready2work“ realizovaće se dodjelom pomoći male vrijednosti (de minimis pomoć) koja predstavlja kategoriju pomoći koje ne podliježu postupku prijave u smislu Zakona o kontroli državne pomoći („Službeni list Crne Gore“, broj: 12/18), kako se ne bi premašio dozvoljeni iznos od 300.000,00 €, tokom bilo kojeg perioda od tri fiskalne godine, shodno Pravilniku o izmjeni Pravilnika o listi pravila državne pomoći („Službeni list Crne Gore“, broj: 26/24).</w:t>
            </w:r>
          </w:p>
          <w:p w:rsidR="00000000" w:rsidDel="00000000" w:rsidP="00000000" w:rsidRDefault="00000000" w:rsidRPr="00000000" w14:paraId="00000033">
            <w:pPr>
              <w:spacing w:after="0" w:line="276" w:lineRule="auto"/>
              <w:jc w:val="both"/>
              <w:rPr/>
            </w:pPr>
            <w:r w:rsidDel="00000000" w:rsidR="00000000" w:rsidRPr="00000000">
              <w:rPr>
                <w:rtl w:val="0"/>
              </w:rPr>
            </w:r>
          </w:p>
          <w:p w:rsidR="00000000" w:rsidDel="00000000" w:rsidP="00000000" w:rsidRDefault="00000000" w:rsidRPr="00000000" w14:paraId="00000034">
            <w:pPr>
              <w:spacing w:after="0" w:line="276" w:lineRule="auto"/>
              <w:jc w:val="both"/>
              <w:rPr/>
            </w:pPr>
            <w:r w:rsidDel="00000000" w:rsidR="00000000" w:rsidRPr="00000000">
              <w:rPr>
                <w:rtl w:val="0"/>
              </w:rPr>
              <w:t xml:space="preserve">Program se realizuje u okviru programa Reformske agende Crne Gore 2024-2027 – mjera 3.1.3. usmjerene na korisnike materijalnog obezbjeđenja. </w:t>
            </w:r>
            <w:r w:rsidDel="00000000" w:rsidR="00000000" w:rsidRPr="00000000">
              <w:rPr>
                <w:b w:val="1"/>
                <w:bCs w:val="1"/>
                <w:rtl w:val="0"/>
              </w:rPr>
              <w:t xml:space="preserve">Reformska agenda (2024–2027)</w:t>
            </w:r>
            <w:r w:rsidDel="00000000" w:rsidR="00000000" w:rsidRPr="00000000">
              <w:rPr>
                <w:rtl w:val="0"/>
              </w:rPr>
              <w:t xml:space="preserve"> za oblast tržišta rada predstavlja strateški okvir za jačanje uloge mjera aktivne politike zapošljavanja u ekonomskoj aktivaciji ranjivih grupa, posebno radno sposobnih korisnika materijalnog obezbjeđenja i žena, kroz razvoj ciljanih, individualizovanih i rodno osjetljivih programa koji povezuju zapošljavanje, osposobljavanje i obrazovanje sa potrebama tržišta rada, sa ciljem povećanja zaposlenosti, unapređenja položaja žena na tržištu rada i smanjenja dugoročne zavisnosti od socijalnih davanja.</w:t>
            </w:r>
          </w:p>
          <w:p w:rsidR="00000000" w:rsidDel="00000000" w:rsidP="00000000" w:rsidRDefault="00000000" w:rsidRPr="00000000" w14:paraId="00000035">
            <w:pPr>
              <w:spacing w:after="0" w:line="276" w:lineRule="auto"/>
              <w:jc w:val="both"/>
              <w:rPr/>
            </w:pPr>
            <w:r w:rsidDel="00000000" w:rsidR="00000000" w:rsidRPr="00000000">
              <w:rPr>
                <w:rtl w:val="0"/>
              </w:rPr>
            </w:r>
          </w:p>
        </w:tc>
      </w:tr>
      <w:tr>
        <w:trPr>
          <w:cantSplit w:val="0"/>
          <w:trHeight w:val="573" w:hRule="atLeast"/>
          <w:tblHeader w:val="0"/>
        </w:trPr>
        <w:tc>
          <w:tcPr>
            <w:tcBorders>
              <w:top w:color="000000" w:space="0" w:sz="4" w:val="dotted"/>
              <w:left w:color="000000" w:space="0" w:sz="4" w:val="dotted"/>
              <w:bottom w:color="000000" w:space="0" w:sz="4" w:val="dotted"/>
              <w:right w:color="000000" w:space="0" w:sz="4" w:val="dotted"/>
            </w:tcBorders>
            <w:shd w:fill="ffffff" w:val="clear"/>
          </w:tcPr>
          <w:p w:rsidR="00000000" w:rsidDel="00000000" w:rsidP="00000000" w:rsidRDefault="00000000" w:rsidRPr="00000000" w14:paraId="00000036">
            <w:pPr>
              <w:spacing w:after="0" w:line="240" w:lineRule="auto"/>
              <w:rPr>
                <w:b w:val="1"/>
                <w:bCs w:val="1"/>
              </w:rPr>
            </w:pPr>
            <w:r w:rsidDel="00000000" w:rsidR="00000000" w:rsidRPr="00000000">
              <w:rPr>
                <w:b w:val="1"/>
                <w:bCs w:val="1"/>
                <w:rtl w:val="0"/>
              </w:rPr>
              <w:t xml:space="preserve">1.2. </w:t>
            </w:r>
          </w:p>
          <w:p w:rsidR="00000000" w:rsidDel="00000000" w:rsidP="00000000" w:rsidRDefault="00000000" w:rsidRPr="00000000" w14:paraId="00000037">
            <w:pPr>
              <w:spacing w:after="0" w:line="240" w:lineRule="auto"/>
              <w:rPr>
                <w:b w:val="1"/>
                <w:bCs w:val="1"/>
              </w:rPr>
            </w:pPr>
            <w:r w:rsidDel="00000000" w:rsidR="00000000" w:rsidRPr="00000000">
              <w:rPr>
                <w:b w:val="1"/>
                <w:bCs w:val="1"/>
                <w:rtl w:val="0"/>
              </w:rPr>
              <w:t xml:space="preserve">Svrha programa</w:t>
            </w:r>
          </w:p>
        </w:tc>
        <w:tc>
          <w:tcPr>
            <w:tcBorders>
              <w:top w:color="000000" w:space="0" w:sz="4" w:val="dotted"/>
              <w:left w:color="000000" w:space="0" w:sz="4" w:val="dotted"/>
              <w:bottom w:color="000000" w:space="0" w:sz="4" w:val="dotted"/>
              <w:right w:color="000000" w:space="0" w:sz="4" w:val="dotted"/>
            </w:tcBorders>
            <w:shd w:fill="ffffff" w:val="clear"/>
          </w:tcPr>
          <w:p w:rsidR="00000000" w:rsidDel="00000000" w:rsidP="00000000" w:rsidRDefault="00000000" w:rsidRPr="00000000" w14:paraId="0000003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Program je utemeljen kako u potrebi poslodavaca za zapošljavanjem lica različitih nivoa obrazovanje sa radnim iskustvom, tako i potrebi brže tranzicije   nezaposlenih lica iz sistema obrazovanja u svijet rada, usklađivanjem njihovih potreba sa zahtjevima poslodavaca za zapošljavanjem lica sa radnim iskustvom, sa akcentom na zelena i digitalna radna mjesta.</w:t>
            </w:r>
          </w:p>
        </w:tc>
      </w:tr>
      <w:tr>
        <w:trPr>
          <w:cantSplit w:val="0"/>
          <w:trHeight w:val="772" w:hRule="atLeast"/>
          <w:tblHeader w:val="0"/>
        </w:trPr>
        <w:tc>
          <w:tcPr>
            <w:tcBorders>
              <w:top w:color="000000" w:space="0" w:sz="4" w:val="dotted"/>
              <w:left w:color="000000" w:space="0" w:sz="4" w:val="dotted"/>
              <w:bottom w:color="000000" w:space="0" w:sz="4" w:val="dotted"/>
              <w:right w:color="000000" w:space="0" w:sz="4" w:val="dotted"/>
            </w:tcBorders>
            <w:shd w:fill="ffffff" w:val="clear"/>
          </w:tcPr>
          <w:p w:rsidR="00000000" w:rsidDel="00000000" w:rsidP="00000000" w:rsidRDefault="00000000" w:rsidRPr="00000000" w14:paraId="00000039">
            <w:pPr>
              <w:spacing w:after="0" w:line="240" w:lineRule="auto"/>
              <w:rPr>
                <w:b w:val="1"/>
                <w:bCs w:val="1"/>
              </w:rPr>
            </w:pPr>
            <w:r w:rsidDel="00000000" w:rsidR="00000000" w:rsidRPr="00000000">
              <w:rPr>
                <w:b w:val="1"/>
                <w:bCs w:val="1"/>
                <w:rtl w:val="0"/>
              </w:rPr>
              <w:t xml:space="preserve">1.3.             Programski ciljevi</w:t>
            </w:r>
          </w:p>
        </w:tc>
        <w:tc>
          <w:tcPr>
            <w:tcBorders>
              <w:top w:color="000000" w:space="0" w:sz="4" w:val="dotted"/>
              <w:left w:color="000000" w:space="0" w:sz="4" w:val="dotted"/>
              <w:bottom w:color="000000" w:space="0" w:sz="4" w:val="dotted"/>
              <w:right w:color="000000" w:space="0" w:sz="4" w:val="dotted"/>
            </w:tcBorders>
            <w:shd w:fill="ffffff" w:val="clear"/>
          </w:tcPr>
          <w:p w:rsidR="00000000" w:rsidDel="00000000" w:rsidP="00000000" w:rsidRDefault="00000000" w:rsidRPr="00000000" w14:paraId="0000003A">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Povećanje zapošljivosti i zaposlenosti nezaposlenih lica – korisnika materijalnog obezbeđenja sticanjem radnog iskustva za samostalno obavljanje poslova u stečenoj kvalifikaciji nivoa obrazovanja.</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Zadovoljena potreba poslodavaca za zapošljavanjem lica sa radnim iskustvom.</w:t>
            </w:r>
          </w:p>
        </w:tc>
      </w:tr>
      <w:tr>
        <w:trPr>
          <w:cantSplit w:val="0"/>
          <w:trHeight w:val="772" w:hRule="atLeast"/>
          <w:tblHeader w:val="0"/>
        </w:trPr>
        <w:tc>
          <w:tcPr>
            <w:tcBorders>
              <w:top w:color="000000" w:space="0" w:sz="4" w:val="dotted"/>
              <w:left w:color="000000" w:space="0" w:sz="4" w:val="dotted"/>
              <w:bottom w:color="000000" w:space="0" w:sz="4" w:val="dotted"/>
              <w:right w:color="000000" w:space="0" w:sz="4" w:val="dotted"/>
            </w:tcBorders>
            <w:shd w:fill="ffffff" w:val="clear"/>
          </w:tcPr>
          <w:p w:rsidR="00000000" w:rsidDel="00000000" w:rsidP="00000000" w:rsidRDefault="00000000" w:rsidRPr="00000000" w14:paraId="0000003D">
            <w:pPr>
              <w:spacing w:after="0" w:line="240" w:lineRule="auto"/>
              <w:rPr>
                <w:b w:val="1"/>
                <w:bCs w:val="1"/>
              </w:rPr>
            </w:pPr>
            <w:r w:rsidDel="00000000" w:rsidR="00000000" w:rsidRPr="00000000">
              <w:rPr>
                <w:b w:val="1"/>
                <w:bCs w:val="1"/>
                <w:rtl w:val="0"/>
              </w:rPr>
              <w:t xml:space="preserve">1.4.</w:t>
            </w:r>
          </w:p>
          <w:p w:rsidR="00000000" w:rsidDel="00000000" w:rsidP="00000000" w:rsidRDefault="00000000" w:rsidRPr="00000000" w14:paraId="0000003E">
            <w:pPr>
              <w:spacing w:after="0" w:line="240" w:lineRule="auto"/>
              <w:rPr>
                <w:b w:val="1"/>
                <w:bCs w:val="1"/>
              </w:rPr>
            </w:pPr>
            <w:r w:rsidDel="00000000" w:rsidR="00000000" w:rsidRPr="00000000">
              <w:rPr>
                <w:b w:val="1"/>
                <w:bCs w:val="1"/>
                <w:rtl w:val="0"/>
              </w:rPr>
              <w:t xml:space="preserve">Ciljna grupa programa</w:t>
            </w:r>
          </w:p>
        </w:tc>
        <w:tc>
          <w:tcPr>
            <w:tcBorders>
              <w:top w:color="000000" w:space="0" w:sz="4" w:val="dotted"/>
              <w:left w:color="000000" w:space="0" w:sz="4" w:val="dotted"/>
              <w:bottom w:color="000000" w:space="0" w:sz="4" w:val="dotted"/>
              <w:right w:color="000000" w:space="0" w:sz="4" w:val="dotted"/>
            </w:tcBorders>
            <w:shd w:fill="ffffff" w:val="clear"/>
          </w:tcPr>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Korisnici materijalnog obezbjeđenja bez radnog iskustva u stečenoj kvalifikaciji nivoa obrazovanja.</w:t>
            </w:r>
          </w:p>
        </w:tc>
      </w:tr>
      <w:tr>
        <w:trPr>
          <w:cantSplit w:val="0"/>
          <w:trHeight w:val="772" w:hRule="atLeast"/>
          <w:tblHeader w:val="0"/>
        </w:trPr>
        <w:tc>
          <w:tcPr>
            <w:tcBorders>
              <w:top w:color="000000" w:space="0" w:sz="4" w:val="dotted"/>
              <w:left w:color="000000" w:space="0" w:sz="4" w:val="dotted"/>
              <w:bottom w:color="000000" w:space="0" w:sz="4" w:val="dotted"/>
              <w:right w:color="000000" w:space="0" w:sz="4" w:val="dotted"/>
            </w:tcBorders>
            <w:shd w:fill="ffffff" w:val="clear"/>
          </w:tcPr>
          <w:p w:rsidR="00000000" w:rsidDel="00000000" w:rsidP="00000000" w:rsidRDefault="00000000" w:rsidRPr="00000000" w14:paraId="00000040">
            <w:pPr>
              <w:spacing w:after="0" w:line="240" w:lineRule="auto"/>
              <w:rPr>
                <w:b w:val="1"/>
                <w:bCs w:val="1"/>
              </w:rPr>
            </w:pPr>
            <w:r w:rsidDel="00000000" w:rsidR="00000000" w:rsidRPr="00000000">
              <w:rPr>
                <w:b w:val="1"/>
                <w:bCs w:val="1"/>
                <w:rtl w:val="0"/>
              </w:rPr>
              <w:t xml:space="preserve">1.5.    Planiran broj učesnika </w:t>
            </w:r>
          </w:p>
        </w:tc>
        <w:tc>
          <w:tcPr>
            <w:tcBorders>
              <w:top w:color="000000" w:space="0" w:sz="4" w:val="dotted"/>
              <w:left w:color="000000" w:space="0" w:sz="4" w:val="dotted"/>
              <w:bottom w:color="000000" w:space="0" w:sz="4" w:val="dotted"/>
              <w:right w:color="000000" w:space="0" w:sz="4" w:val="dotted"/>
            </w:tcBorders>
            <w:shd w:fill="ffffff" w:val="clear"/>
          </w:tcPr>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75 lica iz ciljne grupe programa.</w:t>
            </w:r>
          </w:p>
        </w:tc>
      </w:tr>
      <w:tr>
        <w:trPr>
          <w:cantSplit w:val="0"/>
          <w:trHeight w:val="772" w:hRule="atLeast"/>
          <w:tblHeader w:val="0"/>
        </w:trPr>
        <w:tc>
          <w:tcPr>
            <w:tcBorders>
              <w:top w:color="000000" w:space="0" w:sz="4" w:val="dotted"/>
              <w:left w:color="000000" w:space="0" w:sz="4" w:val="dotted"/>
              <w:bottom w:color="000000" w:space="0" w:sz="4" w:val="dotted"/>
              <w:right w:color="000000" w:space="0" w:sz="4" w:val="dotted"/>
            </w:tcBorders>
            <w:shd w:fill="ffffff" w:val="clear"/>
          </w:tcPr>
          <w:p w:rsidR="00000000" w:rsidDel="00000000" w:rsidP="00000000" w:rsidRDefault="00000000" w:rsidRPr="00000000" w14:paraId="00000042">
            <w:pPr>
              <w:spacing w:after="0" w:line="240" w:lineRule="auto"/>
              <w:rPr>
                <w:b w:val="1"/>
                <w:bCs w:val="1"/>
              </w:rPr>
            </w:pPr>
            <w:r w:rsidDel="00000000" w:rsidR="00000000" w:rsidRPr="00000000">
              <w:rPr>
                <w:b w:val="1"/>
                <w:bCs w:val="1"/>
                <w:rtl w:val="0"/>
              </w:rPr>
              <w:t xml:space="preserve">1.6.</w:t>
            </w:r>
          </w:p>
          <w:p w:rsidR="00000000" w:rsidDel="00000000" w:rsidP="00000000" w:rsidRDefault="00000000" w:rsidRPr="00000000" w14:paraId="00000043">
            <w:pPr>
              <w:spacing w:after="0" w:line="240" w:lineRule="auto"/>
              <w:rPr>
                <w:b w:val="1"/>
                <w:bCs w:val="1"/>
              </w:rPr>
            </w:pPr>
            <w:r w:rsidDel="00000000" w:rsidR="00000000" w:rsidRPr="00000000">
              <w:rPr>
                <w:b w:val="1"/>
                <w:bCs w:val="1"/>
                <w:rtl w:val="0"/>
              </w:rPr>
              <w:t xml:space="preserve">Trajanje programa</w:t>
            </w:r>
          </w:p>
        </w:tc>
        <w:tc>
          <w:tcPr>
            <w:tcBorders>
              <w:top w:color="000000" w:space="0" w:sz="4" w:val="dotted"/>
              <w:left w:color="000000" w:space="0" w:sz="4" w:val="dotted"/>
              <w:bottom w:color="000000" w:space="0" w:sz="4" w:val="dotted"/>
              <w:right w:color="000000" w:space="0" w:sz="4" w:val="dotted"/>
            </w:tcBorders>
            <w:shd w:fill="ffffff" w:val="clear"/>
          </w:tcPr>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Program se realizuje u trajanju </w:t>
            </w:r>
            <w:r w:rsidDel="00000000" w:rsidR="00000000" w:rsidRPr="00000000">
              <w:rPr>
                <w:rtl w:val="0"/>
              </w:rPr>
              <w:t xml:space="preserve">od 12 mjeseci.</w:t>
            </w:r>
            <w:r w:rsidDel="00000000" w:rsidR="00000000" w:rsidRPr="00000000">
              <w:rPr>
                <w:rtl w:val="0"/>
              </w:rPr>
            </w:r>
          </w:p>
        </w:tc>
      </w:tr>
      <w:tr>
        <w:trPr>
          <w:cantSplit w:val="0"/>
          <w:trHeight w:val="772" w:hRule="atLeast"/>
          <w:tblHeader w:val="0"/>
        </w:trPr>
        <w:tc>
          <w:tcPr>
            <w:tcBorders>
              <w:top w:color="000000" w:space="0" w:sz="4" w:val="dotted"/>
              <w:left w:color="000000" w:space="0" w:sz="4" w:val="dotted"/>
              <w:bottom w:color="000000" w:space="0" w:sz="4" w:val="dotted"/>
              <w:right w:color="000000" w:space="0" w:sz="4" w:val="dotted"/>
            </w:tcBorders>
            <w:shd w:fill="ffffff" w:val="clear"/>
          </w:tcPr>
          <w:p w:rsidR="00000000" w:rsidDel="00000000" w:rsidP="00000000" w:rsidRDefault="00000000" w:rsidRPr="00000000" w14:paraId="00000045">
            <w:pPr>
              <w:spacing w:after="0" w:line="240" w:lineRule="auto"/>
              <w:rPr>
                <w:b w:val="1"/>
                <w:bCs w:val="1"/>
              </w:rPr>
            </w:pPr>
            <w:r w:rsidDel="00000000" w:rsidR="00000000" w:rsidRPr="00000000">
              <w:rPr>
                <w:b w:val="1"/>
                <w:bCs w:val="1"/>
                <w:rtl w:val="0"/>
              </w:rPr>
              <w:t xml:space="preserve">1.7.</w:t>
            </w:r>
          </w:p>
          <w:p w:rsidR="00000000" w:rsidDel="00000000" w:rsidP="00000000" w:rsidRDefault="00000000" w:rsidRPr="00000000" w14:paraId="00000046">
            <w:pPr>
              <w:spacing w:after="0" w:line="240" w:lineRule="auto"/>
              <w:rPr>
                <w:b w:val="1"/>
                <w:bCs w:val="1"/>
              </w:rPr>
            </w:pPr>
            <w:r w:rsidDel="00000000" w:rsidR="00000000" w:rsidRPr="00000000">
              <w:rPr>
                <w:b w:val="1"/>
                <w:bCs w:val="1"/>
                <w:rtl w:val="0"/>
              </w:rPr>
              <w:t xml:space="preserve">Lokacija realizacije programa</w:t>
            </w:r>
          </w:p>
        </w:tc>
        <w:tc>
          <w:tcPr>
            <w:tcBorders>
              <w:top w:color="000000" w:space="0" w:sz="4" w:val="dotted"/>
              <w:left w:color="000000" w:space="0" w:sz="4" w:val="dotted"/>
              <w:bottom w:color="000000" w:space="0" w:sz="4" w:val="dotted"/>
              <w:right w:color="000000" w:space="0" w:sz="4" w:val="dotted"/>
            </w:tcBorders>
            <w:shd w:fill="ffffff" w:val="clear"/>
          </w:tcPr>
          <w:p w:rsidR="00000000" w:rsidDel="00000000" w:rsidP="00000000" w:rsidRDefault="00000000" w:rsidRPr="00000000" w14:paraId="0000004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16" w:right="0" w:hanging="360"/>
              <w:jc w:val="both"/>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Program se sprovodi u svim opštinama Crne Gore.</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73" w:hRule="atLeast"/>
          <w:tblHeader w:val="0"/>
        </w:trPr>
        <w:tc>
          <w:tcPr>
            <w:tcBorders>
              <w:top w:color="000000" w:space="0" w:sz="4" w:val="dotted"/>
              <w:left w:color="000000" w:space="0" w:sz="4" w:val="dotted"/>
              <w:bottom w:color="000000" w:space="0" w:sz="4" w:val="dotted"/>
              <w:right w:color="000000" w:space="0" w:sz="4" w:val="dotted"/>
            </w:tcBorders>
            <w:shd w:fill="ffffff" w:val="clear"/>
          </w:tcPr>
          <w:p w:rsidR="00000000" w:rsidDel="00000000" w:rsidP="00000000" w:rsidRDefault="00000000" w:rsidRPr="00000000" w14:paraId="00000049">
            <w:pPr>
              <w:spacing w:after="0" w:line="240" w:lineRule="auto"/>
              <w:rPr>
                <w:b w:val="1"/>
                <w:bCs w:val="1"/>
              </w:rPr>
            </w:pPr>
            <w:r w:rsidDel="00000000" w:rsidR="00000000" w:rsidRPr="00000000">
              <w:rPr>
                <w:b w:val="1"/>
                <w:bCs w:val="1"/>
                <w:rtl w:val="0"/>
              </w:rPr>
              <w:t xml:space="preserve">1.8.</w:t>
            </w:r>
          </w:p>
          <w:p w:rsidR="00000000" w:rsidDel="00000000" w:rsidP="00000000" w:rsidRDefault="00000000" w:rsidRPr="00000000" w14:paraId="0000004A">
            <w:pPr>
              <w:spacing w:after="0" w:line="240" w:lineRule="auto"/>
              <w:rPr>
                <w:i w:val="1"/>
                <w:iCs w:val="1"/>
              </w:rPr>
            </w:pPr>
            <w:r w:rsidDel="00000000" w:rsidR="00000000" w:rsidRPr="00000000">
              <w:rPr>
                <w:b w:val="1"/>
                <w:bCs w:val="1"/>
                <w:rtl w:val="0"/>
              </w:rPr>
              <w:t xml:space="preserve">Sadržaj programa</w:t>
            </w:r>
            <w:r w:rsidDel="00000000" w:rsidR="00000000" w:rsidRPr="00000000">
              <w:rPr>
                <w:i w:val="1"/>
                <w:iCs w:val="1"/>
                <w:rtl w:val="0"/>
              </w:rPr>
              <w:t xml:space="preserve"> </w:t>
            </w:r>
          </w:p>
        </w:tc>
        <w:tc>
          <w:tcPr>
            <w:tcBorders>
              <w:top w:color="000000" w:space="0" w:sz="4" w:val="dotted"/>
              <w:left w:color="000000" w:space="0" w:sz="4" w:val="dotted"/>
              <w:bottom w:color="000000" w:space="0" w:sz="4" w:val="dotted"/>
              <w:right w:color="000000" w:space="0" w:sz="4" w:val="dotted"/>
            </w:tcBorders>
            <w:shd w:fill="ffffff" w:val="clear"/>
          </w:tcPr>
          <w:p w:rsidR="00000000" w:rsidDel="00000000" w:rsidP="00000000" w:rsidRDefault="00000000" w:rsidRPr="00000000" w14:paraId="0000004B">
            <w:pPr>
              <w:numPr>
                <w:ilvl w:val="0"/>
                <w:numId w:val="7"/>
              </w:numPr>
              <w:tabs>
                <w:tab w:val="left" w:leader="none" w:pos="-720"/>
              </w:tabs>
              <w:spacing w:after="0" w:line="240" w:lineRule="auto"/>
              <w:ind w:left="360" w:hanging="360"/>
              <w:jc w:val="both"/>
              <w:rPr/>
            </w:pPr>
            <w:r w:rsidDel="00000000" w:rsidR="00000000" w:rsidRPr="00000000">
              <w:rPr>
                <w:rtl w:val="0"/>
              </w:rPr>
              <w:t xml:space="preserve">Učesnici se u realnom radnom okruženju uz podršku mentora u trajanju  od 25 časova nedjeljno osposobljavaju za samostalno obavljanje poslova u kvalifikaciji nivoa obrazovanja, odnosno stručnoj kvalifikaciji radi sticanja prvog radnog iskustva, ukoliko za regulisane profesije posebnim propisom nije drugačije predviđeno. </w:t>
            </w:r>
          </w:p>
          <w:p w:rsidR="00000000" w:rsidDel="00000000" w:rsidP="00000000" w:rsidRDefault="00000000" w:rsidRPr="00000000" w14:paraId="0000004C">
            <w:pPr>
              <w:tabs>
                <w:tab w:val="left" w:leader="none" w:pos="-720"/>
              </w:tabs>
              <w:spacing w:after="0" w:line="240" w:lineRule="auto"/>
              <w:ind w:left="360" w:firstLine="0"/>
              <w:jc w:val="both"/>
              <w:rPr/>
            </w:pPr>
            <w:r w:rsidDel="00000000" w:rsidR="00000000" w:rsidRPr="00000000">
              <w:rPr>
                <w:rtl w:val="0"/>
              </w:rPr>
            </w:r>
          </w:p>
          <w:p w:rsidR="00000000" w:rsidDel="00000000" w:rsidP="00000000" w:rsidRDefault="00000000" w:rsidRPr="00000000" w14:paraId="0000004D">
            <w:pPr>
              <w:numPr>
                <w:ilvl w:val="0"/>
                <w:numId w:val="7"/>
              </w:numPr>
              <w:tabs>
                <w:tab w:val="left" w:leader="none" w:pos="-720"/>
              </w:tabs>
              <w:spacing w:after="0" w:line="240" w:lineRule="auto"/>
              <w:ind w:left="360" w:hanging="360"/>
              <w:jc w:val="both"/>
              <w:rPr/>
            </w:pPr>
            <w:r w:rsidDel="00000000" w:rsidR="00000000" w:rsidRPr="00000000">
              <w:rPr>
                <w:rtl w:val="0"/>
              </w:rPr>
              <w:t xml:space="preserve">Dužina trajanja osposobljavanja zavisi od nivoa obrazovanja učesnika programa:</w:t>
            </w:r>
          </w:p>
          <w:p w:rsidR="00000000" w:rsidDel="00000000" w:rsidP="00000000" w:rsidRDefault="00000000" w:rsidRPr="00000000" w14:paraId="0000004E">
            <w:pPr>
              <w:numPr>
                <w:ilvl w:val="0"/>
                <w:numId w:val="13"/>
              </w:numPr>
              <w:tabs>
                <w:tab w:val="left" w:leader="none" w:pos="-720"/>
              </w:tabs>
              <w:spacing w:after="0" w:line="240" w:lineRule="auto"/>
              <w:ind w:left="720" w:hanging="360"/>
              <w:jc w:val="both"/>
              <w:rPr/>
            </w:pPr>
            <w:r w:rsidDel="00000000" w:rsidR="00000000" w:rsidRPr="00000000">
              <w:rPr>
                <w:rtl w:val="0"/>
              </w:rPr>
              <w:t xml:space="preserve">devet mjeseci za VI i VII nivo obrazovanja;</w:t>
            </w:r>
          </w:p>
          <w:p w:rsidR="00000000" w:rsidDel="00000000" w:rsidP="00000000" w:rsidRDefault="00000000" w:rsidRPr="00000000" w14:paraId="0000004F">
            <w:pPr>
              <w:numPr>
                <w:ilvl w:val="0"/>
                <w:numId w:val="13"/>
              </w:numPr>
              <w:tabs>
                <w:tab w:val="left" w:leader="none" w:pos="-720"/>
              </w:tabs>
              <w:spacing w:after="0" w:line="240" w:lineRule="auto"/>
              <w:ind w:left="720" w:hanging="360"/>
              <w:jc w:val="both"/>
              <w:rPr/>
            </w:pPr>
            <w:r w:rsidDel="00000000" w:rsidR="00000000" w:rsidRPr="00000000">
              <w:rPr>
                <w:rtl w:val="0"/>
              </w:rPr>
              <w:t xml:space="preserve">šest mjeseci za ostale nivoe obrazovanja.</w:t>
            </w:r>
          </w:p>
          <w:p w:rsidR="00000000" w:rsidDel="00000000" w:rsidP="00000000" w:rsidRDefault="00000000" w:rsidRPr="00000000" w14:paraId="00000050">
            <w:pPr>
              <w:tabs>
                <w:tab w:val="left" w:leader="none" w:pos="-720"/>
              </w:tabs>
              <w:spacing w:after="0" w:line="240" w:lineRule="auto"/>
              <w:jc w:val="both"/>
              <w:rPr/>
            </w:pPr>
            <w:r w:rsidDel="00000000" w:rsidR="00000000" w:rsidRPr="00000000">
              <w:rPr>
                <w:rtl w:val="0"/>
              </w:rPr>
            </w:r>
          </w:p>
          <w:p w:rsidR="00000000" w:rsidDel="00000000" w:rsidP="00000000" w:rsidRDefault="00000000" w:rsidRPr="00000000" w14:paraId="00000051">
            <w:pPr>
              <w:numPr>
                <w:ilvl w:val="0"/>
                <w:numId w:val="7"/>
              </w:numPr>
              <w:tabs>
                <w:tab w:val="left" w:leader="none" w:pos="-720"/>
              </w:tabs>
              <w:spacing w:after="0" w:line="240" w:lineRule="auto"/>
              <w:ind w:left="360" w:hanging="360"/>
              <w:jc w:val="both"/>
              <w:rPr/>
            </w:pPr>
            <w:r w:rsidDel="00000000" w:rsidR="00000000" w:rsidRPr="00000000">
              <w:rPr>
                <w:rtl w:val="0"/>
              </w:rPr>
              <w:t xml:space="preserve">Realizacija programa započinje danom stupanja na rad učesnika programa, koji sa izvođačem zaključuju ugovor o radu u najkraćem trajanju od 12 mjeseci uključujući i period osposobljavanja. </w:t>
            </w:r>
          </w:p>
          <w:p w:rsidR="00000000" w:rsidDel="00000000" w:rsidP="00000000" w:rsidRDefault="00000000" w:rsidRPr="00000000" w14:paraId="00000052">
            <w:pPr>
              <w:tabs>
                <w:tab w:val="left" w:leader="none" w:pos="-720"/>
              </w:tabs>
              <w:spacing w:after="0" w:line="240" w:lineRule="auto"/>
              <w:ind w:left="360" w:firstLine="0"/>
              <w:jc w:val="both"/>
              <w:rPr/>
            </w:pPr>
            <w:r w:rsidDel="00000000" w:rsidR="00000000" w:rsidRPr="00000000">
              <w:rPr>
                <w:rtl w:val="0"/>
              </w:rPr>
            </w:r>
          </w:p>
          <w:p w:rsidR="00000000" w:rsidDel="00000000" w:rsidP="00000000" w:rsidRDefault="00000000" w:rsidRPr="00000000" w14:paraId="00000053">
            <w:pPr>
              <w:numPr>
                <w:ilvl w:val="0"/>
                <w:numId w:val="7"/>
              </w:numPr>
              <w:tabs>
                <w:tab w:val="left" w:leader="none" w:pos="-720"/>
              </w:tabs>
              <w:spacing w:after="0" w:line="240" w:lineRule="auto"/>
              <w:ind w:left="360" w:hanging="360"/>
              <w:jc w:val="both"/>
              <w:rPr/>
            </w:pPr>
            <w:r w:rsidDel="00000000" w:rsidR="00000000" w:rsidRPr="00000000">
              <w:rPr>
                <w:rtl w:val="0"/>
              </w:rPr>
              <w:t xml:space="preserve">Osposobljavanje se sprovodi saglasno operativnom planu koji priprema poslodavac i kojim, između ostalog, definiše nivo znanja, vještina i sposobnosti koje učesnik treba da postigne da bi mogao samostalno obavljati poslove u stečenoj kvalifikaciji nivoa obrazovanja. </w:t>
            </w:r>
          </w:p>
          <w:p w:rsidR="00000000" w:rsidDel="00000000" w:rsidP="00000000" w:rsidRDefault="00000000" w:rsidRPr="00000000" w14:paraId="00000054">
            <w:pPr>
              <w:tabs>
                <w:tab w:val="left" w:leader="none" w:pos="-720"/>
              </w:tabs>
              <w:spacing w:after="0" w:line="240" w:lineRule="auto"/>
              <w:ind w:left="360" w:firstLine="0"/>
              <w:jc w:val="both"/>
              <w:rPr/>
            </w:pPr>
            <w:r w:rsidDel="00000000" w:rsidR="00000000" w:rsidRPr="00000000">
              <w:rPr>
                <w:rtl w:val="0"/>
              </w:rPr>
            </w:r>
          </w:p>
          <w:p w:rsidR="00000000" w:rsidDel="00000000" w:rsidP="00000000" w:rsidRDefault="00000000" w:rsidRPr="00000000" w14:paraId="00000055">
            <w:pPr>
              <w:numPr>
                <w:ilvl w:val="0"/>
                <w:numId w:val="7"/>
              </w:numPr>
              <w:tabs>
                <w:tab w:val="left" w:leader="none" w:pos="-720"/>
              </w:tabs>
              <w:spacing w:after="0" w:line="240" w:lineRule="auto"/>
              <w:ind w:left="360" w:hanging="360"/>
              <w:jc w:val="both"/>
              <w:rPr/>
            </w:pPr>
            <w:r w:rsidDel="00000000" w:rsidR="00000000" w:rsidRPr="00000000">
              <w:rPr>
                <w:rtl w:val="0"/>
              </w:rPr>
              <w:t xml:space="preserve">Proces osposobljavanja ishoduje potvrdom o stečenom radnom iskustvu u nivou kvalifikacije obrazovanja, koju učesniku izdaje izvođač.</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36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88" w:hRule="atLeast"/>
          <w:tblHeader w:val="0"/>
        </w:trPr>
        <w:tc>
          <w:tcPr>
            <w:tcBorders>
              <w:top w:color="000000" w:space="0" w:sz="4" w:val="dotted"/>
              <w:left w:color="000000" w:space="0" w:sz="4" w:val="dotted"/>
              <w:bottom w:color="000000" w:space="0" w:sz="4" w:val="dotted"/>
              <w:right w:color="000000" w:space="0" w:sz="4" w:val="dotted"/>
            </w:tcBorders>
            <w:shd w:fill="ffffff" w:val="clear"/>
          </w:tcPr>
          <w:p w:rsidR="00000000" w:rsidDel="00000000" w:rsidP="00000000" w:rsidRDefault="00000000" w:rsidRPr="00000000" w14:paraId="00000058">
            <w:pPr>
              <w:rPr>
                <w:b w:val="1"/>
                <w:bCs w:val="1"/>
              </w:rPr>
            </w:pPr>
            <w:r w:rsidDel="00000000" w:rsidR="00000000" w:rsidRPr="00000000">
              <w:rPr>
                <w:b w:val="1"/>
                <w:bCs w:val="1"/>
                <w:rtl w:val="0"/>
              </w:rPr>
              <w:t xml:space="preserve">1.9.         Obim sredstava za finansiranje programa </w:t>
            </w:r>
          </w:p>
        </w:tc>
        <w:tc>
          <w:tcPr>
            <w:tcBorders>
              <w:top w:color="000000" w:space="0" w:sz="4" w:val="dotted"/>
              <w:left w:color="000000" w:space="0" w:sz="4" w:val="dotted"/>
              <w:bottom w:color="000000" w:space="0" w:sz="4" w:val="dotted"/>
              <w:right w:color="000000" w:space="0" w:sz="4" w:val="dotted"/>
            </w:tcBorders>
            <w:shd w:fill="ffffff" w:val="clear"/>
          </w:tcPr>
          <w:p w:rsidR="00000000" w:rsidDel="00000000" w:rsidP="00000000" w:rsidRDefault="00000000" w:rsidRPr="00000000" w14:paraId="00000059">
            <w:pPr>
              <w:numPr>
                <w:ilvl w:val="0"/>
                <w:numId w:val="7"/>
              </w:numPr>
              <w:tabs>
                <w:tab w:val="left" w:leader="none" w:pos="-720"/>
              </w:tabs>
              <w:spacing w:after="0" w:line="240" w:lineRule="auto"/>
              <w:ind w:left="360" w:hanging="360"/>
              <w:jc w:val="both"/>
              <w:rPr/>
            </w:pPr>
            <w:r w:rsidDel="00000000" w:rsidR="00000000" w:rsidRPr="00000000">
              <w:rPr>
                <w:rtl w:val="0"/>
              </w:rPr>
              <w:t xml:space="preserve">Za finansiranje programa opredijeljena su sredstva u iznosu od 370.932,00 €.</w:t>
            </w:r>
          </w:p>
          <w:p w:rsidR="00000000" w:rsidDel="00000000" w:rsidP="00000000" w:rsidRDefault="00000000" w:rsidRPr="00000000" w14:paraId="0000005A">
            <w:pPr>
              <w:tabs>
                <w:tab w:val="left" w:leader="none" w:pos="-720"/>
              </w:tabs>
              <w:spacing w:after="0" w:line="240" w:lineRule="auto"/>
              <w:ind w:left="360" w:firstLine="0"/>
              <w:jc w:val="both"/>
              <w:rPr/>
            </w:pPr>
            <w:r w:rsidDel="00000000" w:rsidR="00000000" w:rsidRPr="00000000">
              <w:rPr>
                <w:rtl w:val="0"/>
              </w:rPr>
            </w:r>
          </w:p>
          <w:p w:rsidR="00000000" w:rsidDel="00000000" w:rsidP="00000000" w:rsidRDefault="00000000" w:rsidRPr="00000000" w14:paraId="0000005B">
            <w:pPr>
              <w:numPr>
                <w:ilvl w:val="0"/>
                <w:numId w:val="7"/>
              </w:numPr>
              <w:tabs>
                <w:tab w:val="left" w:leader="none" w:pos="-720"/>
              </w:tabs>
              <w:spacing w:after="0" w:line="240" w:lineRule="auto"/>
              <w:ind w:left="360" w:hanging="360"/>
              <w:jc w:val="both"/>
              <w:rPr/>
            </w:pPr>
            <w:r w:rsidDel="00000000" w:rsidR="00000000" w:rsidRPr="00000000">
              <w:rPr>
                <w:rtl w:val="0"/>
              </w:rPr>
              <w:t xml:space="preserve">Finansijska podrška Zavoda u realizaciji programa nije uslovljena stvarnim troškovima izvođača već brojem učesnika i poslovima za koja se učesnik osposobljava za samostalan rad, i na mjesečnom nivou iznosi:</w:t>
            </w:r>
          </w:p>
          <w:p w:rsidR="00000000" w:rsidDel="00000000" w:rsidP="00000000" w:rsidRDefault="00000000" w:rsidRPr="00000000" w14:paraId="0000005C">
            <w:pPr>
              <w:tabs>
                <w:tab w:val="left" w:leader="none" w:pos="-720"/>
              </w:tabs>
              <w:spacing w:after="0" w:line="240" w:lineRule="auto"/>
              <w:ind w:left="360" w:firstLine="0"/>
              <w:jc w:val="both"/>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do 677 € za učesnika koji se osposobljava za obavljanje poslova za koja je predviđen III ili IV nivo obrazovanja;</w:t>
            </w:r>
          </w:p>
          <w:p w:rsidR="00000000" w:rsidDel="00000000" w:rsidP="00000000" w:rsidRDefault="00000000" w:rsidRPr="00000000" w14:paraId="0000005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do 727 € za učesnika koji se osposobljava za obavljanje zelenih/digitalnih poslova za koje je predviđen III ili IV nivo obrazovanja;</w:t>
            </w:r>
          </w:p>
          <w:p w:rsidR="00000000" w:rsidDel="00000000" w:rsidP="00000000" w:rsidRDefault="00000000" w:rsidRPr="00000000" w14:paraId="0000005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do 925 € za učesnika koji se osposobljava za obavljanje poslova za koja je predviđen VI ili VII nivo obrazovanja;</w:t>
            </w:r>
          </w:p>
          <w:p w:rsidR="00000000" w:rsidDel="00000000" w:rsidP="00000000" w:rsidRDefault="00000000" w:rsidRPr="00000000" w14:paraId="0000006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do 995 € za učesnika koji se osposobljava za obavljanje zelenih/digitalnih poslova za koje je predviđen Vi ili VII nivo obrazovanja;</w:t>
            </w:r>
          </w:p>
          <w:p w:rsidR="00000000" w:rsidDel="00000000" w:rsidP="00000000" w:rsidRDefault="00000000" w:rsidRPr="00000000" w14:paraId="0000006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do 250 € za troškove mentorstva, materijalne i druge troškove potrebne za realizaciju programa, nezavisno od ukupnog broja učesnika i broja angažovanih mentora.</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3">
            <w:pPr>
              <w:numPr>
                <w:ilvl w:val="0"/>
                <w:numId w:val="7"/>
              </w:numPr>
              <w:tabs>
                <w:tab w:val="left" w:leader="none" w:pos="-720"/>
              </w:tabs>
              <w:spacing w:after="0" w:line="240" w:lineRule="auto"/>
              <w:ind w:left="360" w:hanging="360"/>
              <w:jc w:val="both"/>
              <w:rPr/>
            </w:pPr>
            <w:r w:rsidDel="00000000" w:rsidR="00000000" w:rsidRPr="00000000">
              <w:rPr>
                <w:rtl w:val="0"/>
              </w:rPr>
              <w:t xml:space="preserve">Zavod pruža finansijsku podršku u realizaciji programa u trajanju od šest mjeseca.</w:t>
            </w:r>
          </w:p>
          <w:p w:rsidR="00000000" w:rsidDel="00000000" w:rsidP="00000000" w:rsidRDefault="00000000" w:rsidRPr="00000000" w14:paraId="00000064">
            <w:pPr>
              <w:tabs>
                <w:tab w:val="left" w:leader="none" w:pos="-720"/>
              </w:tabs>
              <w:spacing w:after="0" w:line="240" w:lineRule="auto"/>
              <w:ind w:left="360" w:firstLine="0"/>
              <w:jc w:val="both"/>
              <w:rPr/>
            </w:pPr>
            <w:r w:rsidDel="00000000" w:rsidR="00000000" w:rsidRPr="00000000">
              <w:rPr>
                <w:rtl w:val="0"/>
              </w:rPr>
            </w:r>
          </w:p>
          <w:p w:rsidR="00000000" w:rsidDel="00000000" w:rsidP="00000000" w:rsidRDefault="00000000" w:rsidRPr="00000000" w14:paraId="00000065">
            <w:pPr>
              <w:spacing w:after="0" w:line="240" w:lineRule="auto"/>
              <w:jc w:val="both"/>
              <w:rPr/>
            </w:pPr>
            <w:r w:rsidDel="00000000" w:rsidR="00000000" w:rsidRPr="00000000">
              <w:rPr>
                <w:u w:val="single"/>
                <w:rtl w:val="0"/>
              </w:rPr>
              <w:t xml:space="preserve">Naknada troškova</w:t>
            </w:r>
            <w:r w:rsidDel="00000000" w:rsidR="00000000" w:rsidRPr="00000000">
              <w:rPr>
                <w:rtl w:val="0"/>
              </w:rPr>
              <w:t xml:space="preserve">: po osnovu ugovora o realizaciji programa dodjelom pomoći male vrijednosti, tzv. de minimis pomoći, zaključenog između Zavoda i poslodavca kao izvođača programa. </w:t>
            </w:r>
          </w:p>
          <w:p w:rsidR="00000000" w:rsidDel="00000000" w:rsidP="00000000" w:rsidRDefault="00000000" w:rsidRPr="00000000" w14:paraId="00000066">
            <w:pPr>
              <w:spacing w:after="0" w:line="240" w:lineRule="auto"/>
              <w:jc w:val="both"/>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Isplata sredstava vrši se sljedećom dinamikom: </w:t>
            </w:r>
          </w:p>
          <w:p w:rsidR="00000000" w:rsidDel="00000000" w:rsidP="00000000" w:rsidRDefault="00000000" w:rsidRPr="00000000" w14:paraId="00000068">
            <w:pPr>
              <w:spacing w:after="0" w:before="120" w:line="240" w:lineRule="auto"/>
              <w:ind w:left="360" w:firstLine="0"/>
              <w:jc w:val="both"/>
              <w:rPr/>
            </w:pPr>
            <w:r w:rsidDel="00000000" w:rsidR="00000000" w:rsidRPr="00000000">
              <w:rPr>
                <w:rtl w:val="0"/>
              </w:rPr>
              <w:t xml:space="preserve">- sredstva u iznosu do 80%, po zaključenju ugovora o realizaciji programa; </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36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sredstva u iznosu do 20%, po isteku poslednjeg mjeseca izvršenja ugovora. </w:t>
            </w:r>
          </w:p>
          <w:p w:rsidR="00000000" w:rsidDel="00000000" w:rsidP="00000000" w:rsidRDefault="00000000" w:rsidRPr="00000000" w14:paraId="0000006A">
            <w:pPr>
              <w:spacing w:after="0" w:line="240" w:lineRule="auto"/>
              <w:ind w:left="360" w:firstLine="0"/>
              <w:jc w:val="both"/>
              <w:rPr/>
            </w:pPr>
            <w:r w:rsidDel="00000000" w:rsidR="00000000" w:rsidRPr="00000000">
              <w:rPr>
                <w:rtl w:val="0"/>
              </w:rPr>
            </w:r>
          </w:p>
          <w:p w:rsidR="00000000" w:rsidDel="00000000" w:rsidP="00000000" w:rsidRDefault="00000000" w:rsidRPr="00000000" w14:paraId="0000006B">
            <w:pPr>
              <w:spacing w:after="0" w:line="276" w:lineRule="auto"/>
              <w:jc w:val="both"/>
              <w:rPr/>
            </w:pPr>
            <w:r w:rsidDel="00000000" w:rsidR="00000000" w:rsidRPr="00000000">
              <w:rPr>
                <w:u w:val="single"/>
                <w:rtl w:val="0"/>
              </w:rPr>
              <w:t xml:space="preserve">Sredstvo obezbjeđenja</w:t>
            </w:r>
            <w:r w:rsidDel="00000000" w:rsidR="00000000" w:rsidRPr="00000000">
              <w:rPr>
                <w:rtl w:val="0"/>
              </w:rPr>
              <w:t xml:space="preserve"> – blanko mjenica i mjenično ovlašćenje koje Izvođač dostavlja Zavodu pri zaključenju ugovora o realizaciji programa. </w:t>
            </w:r>
          </w:p>
          <w:p w:rsidR="00000000" w:rsidDel="00000000" w:rsidP="00000000" w:rsidRDefault="00000000" w:rsidRPr="00000000" w14:paraId="0000006C">
            <w:pPr>
              <w:spacing w:after="0" w:line="240" w:lineRule="auto"/>
              <w:jc w:val="both"/>
              <w:rPr>
                <w:b w:val="1"/>
                <w:bCs w:val="1"/>
              </w:rPr>
            </w:pPr>
            <w:r w:rsidDel="00000000" w:rsidR="00000000" w:rsidRPr="00000000">
              <w:rPr>
                <w:rtl w:val="0"/>
              </w:rPr>
            </w:r>
          </w:p>
        </w:tc>
      </w:tr>
      <w:tr>
        <w:trPr>
          <w:cantSplit w:val="1"/>
          <w:trHeight w:val="2025" w:hRule="atLeast"/>
          <w:tblHeader w:val="0"/>
        </w:trPr>
        <w:tc>
          <w:tcPr>
            <w:tcBorders>
              <w:top w:color="000000" w:space="0" w:sz="4" w:val="dotted"/>
              <w:left w:color="000000" w:space="0" w:sz="4" w:val="dotted"/>
              <w:bottom w:color="000000" w:space="0" w:sz="4" w:val="dotted"/>
              <w:right w:color="000000" w:space="0" w:sz="4" w:val="dotted"/>
            </w:tcBorders>
            <w:shd w:fill="ffffff" w:val="clear"/>
          </w:tcPr>
          <w:p w:rsidR="00000000" w:rsidDel="00000000" w:rsidP="00000000" w:rsidRDefault="00000000" w:rsidRPr="00000000" w14:paraId="0000006D">
            <w:pPr>
              <w:spacing w:after="0" w:line="240" w:lineRule="auto"/>
              <w:rPr>
                <w:b w:val="1"/>
                <w:bCs w:val="1"/>
              </w:rPr>
            </w:pPr>
            <w:r w:rsidDel="00000000" w:rsidR="00000000" w:rsidRPr="00000000">
              <w:rPr>
                <w:b w:val="1"/>
                <w:bCs w:val="1"/>
                <w:rtl w:val="0"/>
              </w:rPr>
              <w:t xml:space="preserve">1.10. Očekivani rezultati</w:t>
            </w:r>
          </w:p>
          <w:p w:rsidR="00000000" w:rsidDel="00000000" w:rsidP="00000000" w:rsidRDefault="00000000" w:rsidRPr="00000000" w14:paraId="0000006E">
            <w:pPr>
              <w:spacing w:after="0" w:line="240" w:lineRule="auto"/>
              <w:rPr>
                <w:b w:val="1"/>
                <w:bCs w:val="1"/>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shd w:fill="ffffff" w:val="clear"/>
          </w:tcPr>
          <w:p w:rsidR="00000000" w:rsidDel="00000000" w:rsidP="00000000" w:rsidRDefault="00000000" w:rsidRPr="00000000" w14:paraId="0000006F">
            <w:pPr>
              <w:numPr>
                <w:ilvl w:val="0"/>
                <w:numId w:val="16"/>
              </w:numPr>
              <w:spacing w:after="0" w:line="240" w:lineRule="auto"/>
              <w:ind w:left="360" w:hanging="360"/>
              <w:jc w:val="both"/>
              <w:rPr/>
            </w:pPr>
            <w:r w:rsidDel="00000000" w:rsidR="00000000" w:rsidRPr="00000000">
              <w:rPr>
                <w:rtl w:val="0"/>
              </w:rPr>
              <w:t xml:space="preserve">Broj uključenih lica istovjetan planiranom broju učesnika programa.</w:t>
            </w:r>
          </w:p>
          <w:p w:rsidR="00000000" w:rsidDel="00000000" w:rsidP="00000000" w:rsidRDefault="00000000" w:rsidRPr="00000000" w14:paraId="00000070">
            <w:pPr>
              <w:numPr>
                <w:ilvl w:val="0"/>
                <w:numId w:val="16"/>
              </w:numPr>
              <w:spacing w:after="0" w:line="240" w:lineRule="auto"/>
              <w:ind w:left="360" w:hanging="360"/>
              <w:jc w:val="both"/>
              <w:rPr/>
            </w:pPr>
            <w:r w:rsidDel="00000000" w:rsidR="00000000" w:rsidRPr="00000000">
              <w:rPr>
                <w:rtl w:val="0"/>
              </w:rPr>
              <w:t xml:space="preserve">50% od ukupnog broja učesnika su žene.</w:t>
            </w:r>
          </w:p>
          <w:p w:rsidR="00000000" w:rsidDel="00000000" w:rsidP="00000000" w:rsidRDefault="00000000" w:rsidRPr="00000000" w14:paraId="00000071">
            <w:pPr>
              <w:numPr>
                <w:ilvl w:val="0"/>
                <w:numId w:val="16"/>
              </w:numPr>
              <w:spacing w:after="0" w:lineRule="auto"/>
              <w:ind w:left="360" w:hanging="360"/>
              <w:rPr/>
            </w:pPr>
            <w:r w:rsidDel="00000000" w:rsidR="00000000" w:rsidRPr="00000000">
              <w:rPr>
                <w:rtl w:val="0"/>
              </w:rPr>
              <w:t xml:space="preserve">30% od ukupnog broja učesnika se osposobilo za samostalno obavljanje zelenih/digitalnih poslova u stečenom nivou kvalifikacije obrazovanja.</w:t>
            </w:r>
          </w:p>
          <w:p w:rsidR="00000000" w:rsidDel="00000000" w:rsidP="00000000" w:rsidRDefault="00000000" w:rsidRPr="00000000" w14:paraId="00000072">
            <w:pPr>
              <w:numPr>
                <w:ilvl w:val="0"/>
                <w:numId w:val="16"/>
              </w:numPr>
              <w:spacing w:after="0" w:line="240" w:lineRule="auto"/>
              <w:ind w:left="360" w:hanging="360"/>
              <w:jc w:val="both"/>
              <w:rPr/>
            </w:pPr>
            <w:r w:rsidDel="00000000" w:rsidR="00000000" w:rsidRPr="00000000">
              <w:rPr>
                <w:rtl w:val="0"/>
              </w:rPr>
              <w:t xml:space="preserve">90% od ukupnog broja učesnika se osposobilo za samostalno obavljanje poslova u stečenom nivou kvalifikacije obrazovanja.</w:t>
            </w:r>
          </w:p>
          <w:p w:rsidR="00000000" w:rsidDel="00000000" w:rsidP="00000000" w:rsidRDefault="00000000" w:rsidRPr="00000000" w14:paraId="00000073">
            <w:pPr>
              <w:numPr>
                <w:ilvl w:val="0"/>
                <w:numId w:val="16"/>
              </w:numPr>
              <w:spacing w:after="0" w:line="240" w:lineRule="auto"/>
              <w:ind w:left="360" w:hanging="360"/>
              <w:jc w:val="both"/>
              <w:rPr/>
            </w:pPr>
            <w:r w:rsidDel="00000000" w:rsidR="00000000" w:rsidRPr="00000000">
              <w:rPr>
                <w:rtl w:val="0"/>
              </w:rPr>
              <w:t xml:space="preserve">95% od ukupnog broja osposobljenih učesnika je ostalo u radnom odnosu kod izvođača u najkraćem trajanju od tri mjeseca.</w:t>
            </w:r>
          </w:p>
          <w:p w:rsidR="00000000" w:rsidDel="00000000" w:rsidP="00000000" w:rsidRDefault="00000000" w:rsidRPr="00000000" w14:paraId="00000074">
            <w:pPr>
              <w:spacing w:after="0" w:line="240" w:lineRule="auto"/>
              <w:jc w:val="both"/>
              <w:rPr/>
            </w:pPr>
            <w:r w:rsidDel="00000000" w:rsidR="00000000" w:rsidRPr="00000000">
              <w:rPr>
                <w:rtl w:val="0"/>
              </w:rPr>
            </w:r>
          </w:p>
          <w:p w:rsidR="00000000" w:rsidDel="00000000" w:rsidP="00000000" w:rsidRDefault="00000000" w:rsidRPr="00000000" w14:paraId="00000075">
            <w:pPr>
              <w:spacing w:after="0" w:line="240" w:lineRule="auto"/>
              <w:ind w:left="360" w:firstLine="0"/>
              <w:jc w:val="both"/>
              <w:rPr/>
            </w:pPr>
            <w:r w:rsidDel="00000000" w:rsidR="00000000" w:rsidRPr="00000000">
              <w:rPr>
                <w:i w:val="1"/>
                <w:iCs w:val="1"/>
                <w:u w:val="single"/>
                <w:rtl w:val="0"/>
              </w:rPr>
              <w:t xml:space="preserve">Izvor verifikacije</w:t>
            </w:r>
            <w:r w:rsidDel="00000000" w:rsidR="00000000" w:rsidRPr="00000000">
              <w:rPr>
                <w:rtl w:val="0"/>
              </w:rPr>
              <w:t xml:space="preserve">: zaključen individualni plan zapošljavanja, ugovor o radu, prijava na obavezno socijalno osiguranje, potvrda poslodavca i evidencija Zavoda za zapošljavanje Crne Gore.</w:t>
            </w:r>
          </w:p>
          <w:p w:rsidR="00000000" w:rsidDel="00000000" w:rsidP="00000000" w:rsidRDefault="00000000" w:rsidRPr="00000000" w14:paraId="00000076">
            <w:pPr>
              <w:spacing w:after="0" w:lineRule="auto"/>
              <w:ind w:left="360" w:firstLine="0"/>
              <w:jc w:val="both"/>
              <w:rPr/>
            </w:pPr>
            <w:r w:rsidDel="00000000" w:rsidR="00000000" w:rsidRPr="00000000">
              <w:rPr>
                <w:rtl w:val="0"/>
              </w:rPr>
            </w:r>
          </w:p>
        </w:tc>
      </w:tr>
    </w:tbl>
    <w:p w:rsidR="00000000" w:rsidDel="00000000" w:rsidP="00000000" w:rsidRDefault="00000000" w:rsidRPr="00000000" w14:paraId="00000077">
      <w:pPr>
        <w:spacing w:after="0" w:line="240" w:lineRule="auto"/>
        <w:rPr>
          <w:b w:val="1"/>
          <w:bCs w:val="1"/>
        </w:rPr>
      </w:pPr>
      <w:r w:rsidDel="00000000" w:rsidR="00000000" w:rsidRPr="00000000">
        <w:rPr>
          <w:rtl w:val="0"/>
        </w:rPr>
      </w:r>
    </w:p>
    <w:tbl>
      <w:tblPr>
        <w:tblStyle w:val="Table4"/>
        <w:tblW w:w="97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85"/>
        <w:gridCol w:w="8091"/>
        <w:tblGridChange w:id="0">
          <w:tblGrid>
            <w:gridCol w:w="1685"/>
            <w:gridCol w:w="8091"/>
          </w:tblGrid>
        </w:tblGridChange>
      </w:tblGrid>
      <w:tr>
        <w:trPr>
          <w:cantSplit w:val="0"/>
          <w:tblHeader w:val="0"/>
        </w:trPr>
        <w:tc>
          <w:tcPr>
            <w:gridSpan w:val="2"/>
            <w:tcBorders>
              <w:top w:color="000000" w:space="0" w:sz="4" w:val="dotted"/>
              <w:left w:color="000000" w:space="0" w:sz="4" w:val="dotted"/>
              <w:bottom w:color="000000" w:space="0" w:sz="4" w:val="dotted"/>
              <w:right w:color="000000" w:space="0" w:sz="4" w:val="dotted"/>
            </w:tcBorders>
            <w:shd w:fill="dbeef3" w:val="clear"/>
          </w:tcPr>
          <w:p w:rsidR="00000000" w:rsidDel="00000000" w:rsidP="00000000" w:rsidRDefault="00000000" w:rsidRPr="00000000" w14:paraId="00000078">
            <w:pPr>
              <w:tabs>
                <w:tab w:val="left" w:leader="none" w:pos="0"/>
              </w:tabs>
              <w:ind w:left="-45" w:firstLine="0"/>
              <w:jc w:val="both"/>
              <w:rPr>
                <w:b w:val="1"/>
                <w:bCs w:val="1"/>
                <w:color w:val="366091"/>
              </w:rPr>
            </w:pPr>
            <w:r w:rsidDel="00000000" w:rsidR="00000000" w:rsidRPr="00000000">
              <w:rPr>
                <w:b w:val="1"/>
                <w:bCs w:val="1"/>
                <w:color w:val="000000"/>
                <w:rtl w:val="0"/>
              </w:rPr>
              <w:t xml:space="preserve">II USLOVI I KRITERIJUMI SPROVOĐENJA PROGRAMA</w:t>
            </w:r>
            <w:r w:rsidDel="00000000" w:rsidR="00000000" w:rsidRPr="00000000">
              <w:rPr>
                <w:rtl w:val="0"/>
              </w:rPr>
            </w:r>
          </w:p>
        </w:tc>
      </w:tr>
      <w:tr>
        <w:trPr>
          <w:cantSplit w:val="0"/>
          <w:tblHeader w:val="0"/>
        </w:trPr>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7A">
            <w:pPr>
              <w:spacing w:after="0" w:line="240" w:lineRule="auto"/>
              <w:rPr>
                <w:b w:val="1"/>
                <w:bCs w:val="1"/>
              </w:rPr>
            </w:pPr>
            <w:r w:rsidDel="00000000" w:rsidR="00000000" w:rsidRPr="00000000">
              <w:rPr>
                <w:b w:val="1"/>
                <w:bCs w:val="1"/>
                <w:rtl w:val="0"/>
              </w:rPr>
              <w:t xml:space="preserve">2.1.    </w:t>
            </w:r>
          </w:p>
          <w:p w:rsidR="00000000" w:rsidDel="00000000" w:rsidP="00000000" w:rsidRDefault="00000000" w:rsidRPr="00000000" w14:paraId="0000007B">
            <w:pPr>
              <w:spacing w:after="0" w:line="240" w:lineRule="auto"/>
              <w:rPr>
                <w:b w:val="1"/>
                <w:bCs w:val="1"/>
              </w:rPr>
            </w:pPr>
            <w:r w:rsidDel="00000000" w:rsidR="00000000" w:rsidRPr="00000000">
              <w:rPr>
                <w:b w:val="1"/>
                <w:bCs w:val="1"/>
                <w:rtl w:val="0"/>
              </w:rPr>
              <w:t xml:space="preserve">Uslovi za izvođače programa </w:t>
            </w:r>
          </w:p>
          <w:p w:rsidR="00000000" w:rsidDel="00000000" w:rsidP="00000000" w:rsidRDefault="00000000" w:rsidRPr="00000000" w14:paraId="0000007C">
            <w:pPr>
              <w:rPr>
                <w:i w:val="1"/>
                <w:iCs w:val="1"/>
              </w:rPr>
            </w:pPr>
            <w:r w:rsidDel="00000000" w:rsidR="00000000" w:rsidRPr="00000000">
              <w:rPr>
                <w:rtl w:val="0"/>
              </w:rPr>
            </w:r>
          </w:p>
          <w:p w:rsidR="00000000" w:rsidDel="00000000" w:rsidP="00000000" w:rsidRDefault="00000000" w:rsidRPr="00000000" w14:paraId="0000007D">
            <w:pPr>
              <w:rPr>
                <w:i w:val="1"/>
                <w:iCs w:val="1"/>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7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0"/>
              </w:tabs>
              <w:spacing w:after="0" w:before="0" w:line="259" w:lineRule="auto"/>
              <w:ind w:left="360" w:right="0" w:hanging="360"/>
              <w:jc w:val="both"/>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Da bi se smatrao prihvatljivim za realizaciju programa poslodavac – podnosilac prijave treba da:</w:t>
            </w:r>
          </w:p>
          <w:p w:rsidR="00000000" w:rsidDel="00000000" w:rsidP="00000000" w:rsidRDefault="00000000" w:rsidRPr="00000000" w14:paraId="0000007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0"/>
              </w:tabs>
              <w:spacing w:after="0" w:before="0" w:line="259"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svoju djelatnost obavlja u javnom ili privatnom sektoru, na teritoriji Crne Gore;</w:t>
            </w:r>
          </w:p>
          <w:p w:rsidR="00000000" w:rsidDel="00000000" w:rsidP="00000000" w:rsidRDefault="00000000" w:rsidRPr="00000000" w14:paraId="0000008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je registrovan za obavljanje djelatnosti, najmanje 12 mjeseci na dan objave javnog konkursa za realizaciju programa; </w:t>
            </w:r>
          </w:p>
          <w:p w:rsidR="00000000" w:rsidDel="00000000" w:rsidP="00000000" w:rsidRDefault="00000000" w:rsidRPr="00000000" w14:paraId="0000008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djelatnost ne obavlja u sektoru usluga povezanih sa izvoznom djelatnosti i u sektoru primarne poljoprivrede i ribarstva;</w:t>
            </w:r>
          </w:p>
          <w:p w:rsidR="00000000" w:rsidDel="00000000" w:rsidP="00000000" w:rsidRDefault="00000000" w:rsidRPr="00000000" w14:paraId="0000008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je registrovan za obavljanje djelatnosti u okviru grupe djelatnosti iz sektora povezanih sa zelenim/digitalnim radnim mjestima utvrđenim Katalogom mjera i programa aktivne politike zapošljavanje (Poglavlje II)</w:t>
            </w:r>
          </w:p>
          <w:p w:rsidR="00000000" w:rsidDel="00000000" w:rsidP="00000000" w:rsidRDefault="00000000" w:rsidRPr="00000000" w14:paraId="0000008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nije registrovan kao nevladina organizacija;</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36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0"/>
                <w:szCs w:val="20"/>
                <w:u w:val="single"/>
                <w:shd w:fill="auto" w:val="clear"/>
                <w:vertAlign w:val="baseline"/>
                <w:rtl w:val="0"/>
              </w:rPr>
              <w:t xml:space="preserve">Izvor verifikacije</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 izvod iz registra nadležnog organa</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je upoznat da sredstva Zavoda za finansiranje ovog programa predstavljaju državnu pomoć male vrijednosti i da ne smiju prelaziti iznos od 300.000,00 € u bilo kojem periodu od tri fiskalne godine, te da mu se po navedenom osnovu može dodijeliti zakonska pomoć male vrijednosti, tzv. de minimis pomoći;</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both"/>
              <w:rPr>
                <w:rFonts w:ascii="Arial" w:cs="Arial" w:eastAsia="Arial" w:hAnsi="Arial"/>
                <w:b w:val="0"/>
                <w:bCs w:val="0"/>
                <w:i w:val="1"/>
                <w:iCs w:val="1"/>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0"/>
                <w:szCs w:val="20"/>
                <w:u w:val="single"/>
                <w:shd w:fill="auto" w:val="clear"/>
                <w:vertAlign w:val="baseline"/>
                <w:rtl w:val="0"/>
              </w:rPr>
              <w:t xml:space="preserve">Izvor verifikacije</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 izjava podnosioca prijave i izjave za pomoći male vrijednosti i evidencija o dodijeljenim državnim pomoćima. </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both"/>
              <w:rPr>
                <w:rFonts w:ascii="Arial" w:cs="Arial" w:eastAsia="Arial" w:hAnsi="Arial"/>
                <w:b w:val="0"/>
                <w:bCs w:val="0"/>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nije u stečajnom postupku, postupku likvidacije, nije prestao obavljati djelatnost i da mu žiro račun nije blokiran;</w:t>
            </w:r>
          </w:p>
          <w:p w:rsidR="00000000" w:rsidDel="00000000" w:rsidP="00000000" w:rsidRDefault="00000000" w:rsidRPr="00000000" w14:paraId="0000008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preuzme obavezu da sa učesnicima programa zaključi ugovor o radu u trajanju navedenom u prijavi za realizaciju programa u najkraćem trajanju od 12 mjeseci;</w:t>
            </w:r>
          </w:p>
          <w:p w:rsidR="00000000" w:rsidDel="00000000" w:rsidP="00000000" w:rsidRDefault="00000000" w:rsidRPr="00000000" w14:paraId="0000008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angažuje mentora sa nivoom kvalifikacije obrazovanja ne nižim od zahtijevanog nivoa kvalifikacije učesnika i sa najmanje tri godine radnog iskustva, ukoliko posebnim propisom nije drugačije određeno;</w:t>
            </w:r>
          </w:p>
          <w:p w:rsidR="00000000" w:rsidDel="00000000" w:rsidP="00000000" w:rsidRDefault="00000000" w:rsidRPr="00000000" w14:paraId="0000008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angažuje jednog mentora za najviše četiri učesnika programa, ukoliko posebnim propisom nije drugačije određeno;</w:t>
            </w:r>
          </w:p>
          <w:p w:rsidR="00000000" w:rsidDel="00000000" w:rsidP="00000000" w:rsidRDefault="00000000" w:rsidRPr="00000000" w14:paraId="0000008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je upoznat  da ne može angažovati mentora koji je tokom perioda realizacije programa angažovan na poslovima osposobljavanja učesnika drugog/ih programa od strane istog ili drugog poslodavca;</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both"/>
              <w:rPr>
                <w:rFonts w:ascii="Arial" w:cs="Arial" w:eastAsia="Arial" w:hAnsi="Arial"/>
                <w:b w:val="0"/>
                <w:bCs w:val="0"/>
                <w:i w:val="1"/>
                <w:iCs w:val="1"/>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0"/>
                <w:szCs w:val="20"/>
                <w:u w:val="single"/>
                <w:shd w:fill="auto" w:val="clear"/>
                <w:vertAlign w:val="baseline"/>
                <w:rtl w:val="0"/>
              </w:rPr>
              <w:t xml:space="preserve">Izvor verifikacije</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 izjava podnosioca prijave.</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both"/>
              <w:rPr>
                <w:rFonts w:ascii="Arial" w:cs="Arial" w:eastAsia="Arial" w:hAnsi="Arial"/>
                <w:b w:val="0"/>
                <w:bCs w:val="0"/>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bCs w:val="0"/>
                <w:i w:val="1"/>
                <w:iCs w:val="1"/>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posjeduje tehničke i prostorne kapacitete za realizaciju programa za zahtijevani broj učesnika;</w:t>
            </w: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both"/>
              <w:rPr>
                <w:rFonts w:ascii="Arial" w:cs="Arial" w:eastAsia="Arial" w:hAnsi="Arial"/>
                <w:b w:val="0"/>
                <w:bCs w:val="0"/>
                <w:i w:val="1"/>
                <w:iCs w:val="1"/>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0"/>
                <w:szCs w:val="20"/>
                <w:u w:val="single"/>
                <w:shd w:fill="auto" w:val="clear"/>
                <w:vertAlign w:val="baseline"/>
                <w:rtl w:val="0"/>
              </w:rPr>
              <w:t xml:space="preserve">Izvor verifikacije</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 izjava podnosioca prijave i nalaz neposrednog uvida Zavoda u postojanje uslova za realizaciju programa.</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both"/>
              <w:rPr>
                <w:rFonts w:ascii="Arial" w:cs="Arial" w:eastAsia="Arial" w:hAnsi="Arial"/>
                <w:b w:val="0"/>
                <w:bCs w:val="0"/>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0"/>
              </w:tabs>
              <w:spacing w:after="0" w:before="0" w:line="259" w:lineRule="auto"/>
              <w:ind w:left="720" w:right="0" w:hanging="360"/>
              <w:jc w:val="both"/>
              <w:rPr>
                <w:rFonts w:ascii="Arial" w:cs="Arial" w:eastAsia="Arial" w:hAnsi="Arial"/>
                <w:b w:val="0"/>
                <w:bCs w:val="0"/>
                <w:i w:val="0"/>
                <w:iCs w:val="0"/>
                <w:smallCaps w:val="0"/>
                <w:strike w:val="0"/>
                <w:color w:val="ff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ima izmirene obaveze po osnovu poreza i doprinosa na lična primanja zaključno sa 31.12.2025. godine i/ili da redovno izmiruje reprogramirane poreske obaveze, shodno Zakonu o reprogramu poreskih potraživanja (“Službeni list Crne Gore”, broj 145/21) na dan objave javnog konkursa za realizaciju ovog programa;</w:t>
            </w: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bCs w:val="0"/>
                <w:i w:val="1"/>
                <w:iCs w:val="1"/>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sa zapošljavanjem učesnika u ovom programu ostvaruje neto porast broja zaposlenih u odnosu na prosječan broj zaposlenih u poslednjih 12 mjeseci;</w:t>
            </w: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bCs w:val="0"/>
                <w:i w:val="1"/>
                <w:iCs w:val="1"/>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na dan objave javnog konkursa ima najmanje jednog zaposlenog;</w:t>
            </w:r>
            <w:r w:rsidDel="00000000" w:rsidR="00000000" w:rsidRPr="00000000">
              <w:rPr>
                <w:rtl w:val="0"/>
              </w:rPr>
            </w:r>
          </w:p>
          <w:p w:rsidR="00000000" w:rsidDel="00000000" w:rsidP="00000000" w:rsidRDefault="00000000" w:rsidRPr="00000000" w14:paraId="0000009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je upoznat da je broj učesnika programa uslovljeno postojećim brojem zaposlenih lica kod poslodavca, prijavljenih na obavezno socijalno osiguranje na puno radno vrijeme od 40 časova nedjeljno, na dan raspisivanja konkursa za realizaciju ovog programa, te da shodno tome može zahtijevati realizaciju programa za: </w:t>
            </w:r>
          </w:p>
          <w:p w:rsidR="00000000" w:rsidDel="00000000" w:rsidP="00000000" w:rsidRDefault="00000000" w:rsidRPr="00000000" w14:paraId="0000009B">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1177" w:right="0" w:hanging="360"/>
              <w:jc w:val="both"/>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najviše jednog učesnika, ukoliko ima do dva zaposlena lica;</w:t>
            </w:r>
          </w:p>
          <w:p w:rsidR="00000000" w:rsidDel="00000000" w:rsidP="00000000" w:rsidRDefault="00000000" w:rsidRPr="00000000" w14:paraId="0000009C">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1177" w:right="0" w:hanging="360"/>
              <w:jc w:val="both"/>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najviše dva učesnika, ukoliko ima od tri do pet zaposlenih lica;</w:t>
            </w:r>
          </w:p>
          <w:p w:rsidR="00000000" w:rsidDel="00000000" w:rsidP="00000000" w:rsidRDefault="00000000" w:rsidRPr="00000000" w14:paraId="0000009D">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1177" w:right="0" w:hanging="360"/>
              <w:jc w:val="both"/>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najviše tri učesnika, ukoliko ima od šest do 50 zaposlenih lica;</w:t>
            </w:r>
          </w:p>
          <w:p w:rsidR="00000000" w:rsidDel="00000000" w:rsidP="00000000" w:rsidRDefault="00000000" w:rsidRPr="00000000" w14:paraId="0000009E">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240" w:before="0" w:line="240" w:lineRule="auto"/>
              <w:ind w:left="1177" w:right="0" w:hanging="360"/>
              <w:jc w:val="both"/>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najviše četiri učesnika, ukoliko ima više od 50 zaposlenih lica.</w:t>
            </w:r>
          </w:p>
          <w:p w:rsidR="00000000" w:rsidDel="00000000" w:rsidP="00000000" w:rsidRDefault="00000000" w:rsidRPr="00000000" w14:paraId="0000009F">
            <w:pPr>
              <w:tabs>
                <w:tab w:val="left" w:leader="none" w:pos="0"/>
              </w:tabs>
              <w:spacing w:after="0" w:line="276" w:lineRule="auto"/>
              <w:ind w:left="420" w:firstLine="0"/>
              <w:jc w:val="both"/>
              <w:rPr>
                <w:i w:val="1"/>
                <w:iCs w:val="1"/>
              </w:rPr>
            </w:pPr>
            <w:r w:rsidDel="00000000" w:rsidR="00000000" w:rsidRPr="00000000">
              <w:rPr>
                <w:i w:val="1"/>
                <w:iCs w:val="1"/>
                <w:u w:val="single"/>
                <w:rtl w:val="0"/>
              </w:rPr>
              <w:t xml:space="preserve">Izvor verifikacije</w:t>
            </w:r>
            <w:r w:rsidDel="00000000" w:rsidR="00000000" w:rsidRPr="00000000">
              <w:rPr>
                <w:i w:val="1"/>
                <w:iCs w:val="1"/>
                <w:rtl w:val="0"/>
              </w:rPr>
              <w:t xml:space="preserve">: IOPPD obrazac i Uvjerenje Poreske uprave.</w:t>
            </w:r>
          </w:p>
          <w:p w:rsidR="00000000" w:rsidDel="00000000" w:rsidP="00000000" w:rsidRDefault="00000000" w:rsidRPr="00000000" w14:paraId="000000A0">
            <w:pPr>
              <w:tabs>
                <w:tab w:val="left" w:leader="none" w:pos="0"/>
              </w:tabs>
              <w:spacing w:line="240" w:lineRule="auto"/>
              <w:ind w:left="420" w:firstLine="0"/>
              <w:jc w:val="both"/>
              <w:rPr>
                <w:i w:val="1"/>
                <w:iCs w:val="1"/>
              </w:rPr>
            </w:pPr>
            <w:r w:rsidDel="00000000" w:rsidR="00000000" w:rsidRPr="00000000">
              <w:rPr>
                <w:rtl w:val="0"/>
              </w:rPr>
            </w:r>
          </w:p>
        </w:tc>
      </w:tr>
      <w:tr>
        <w:trPr>
          <w:cantSplit w:val="0"/>
          <w:trHeight w:val="70" w:hRule="atLeast"/>
          <w:tblHeader w:val="0"/>
        </w:trPr>
        <w:tc>
          <w:tcPr>
            <w:tcBorders>
              <w:top w:color="000000" w:space="0" w:sz="4" w:val="dotted"/>
              <w:left w:color="000000" w:space="0" w:sz="4" w:val="dotted"/>
              <w:right w:color="000000" w:space="0" w:sz="4" w:val="dotted"/>
            </w:tcBorders>
          </w:tcPr>
          <w:p w:rsidR="00000000" w:rsidDel="00000000" w:rsidP="00000000" w:rsidRDefault="00000000" w:rsidRPr="00000000" w14:paraId="000000A1">
            <w:pPr>
              <w:rPr>
                <w:b w:val="1"/>
                <w:bCs w:val="1"/>
              </w:rPr>
            </w:pPr>
            <w:r w:rsidDel="00000000" w:rsidR="00000000" w:rsidRPr="00000000">
              <w:rPr>
                <w:b w:val="1"/>
                <w:bCs w:val="1"/>
                <w:rtl w:val="0"/>
              </w:rPr>
              <w:t xml:space="preserve">2.2.    Postupak izbora korisnika sredstava za realizaciju programa - izvođača programa</w:t>
            </w:r>
          </w:p>
          <w:p w:rsidR="00000000" w:rsidDel="00000000" w:rsidP="00000000" w:rsidRDefault="00000000" w:rsidRPr="00000000" w14:paraId="000000A2">
            <w:pPr>
              <w:rPr>
                <w:i w:val="1"/>
                <w:iCs w:val="1"/>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A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108" w:hanging="360"/>
              <w:jc w:val="both"/>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Za izbor korisnika sredstava za realizaciju programa Zavod raspisuje javni konkurs koji se objavljuje u najmanje jednom štampanom mediju koji se distribuira na teritoriji Crne Gore, oglasnim tablama biroa rada i na internet stranici Zavoda - </w:t>
            </w:r>
            <w:hyperlink r:id="rId7">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http://www.zzzcg.me</w:t>
              </w:r>
            </w:hyperlink>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108"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108"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Podnosioci prijava će se javnim konkursom upoznati sa uslovima za realizaciju programa, načinom finansiranja programa, načinom  podnošenja prijava i kriterijumima izbora.</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108"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108"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Prijava za realizaciju programa sa pratećim prilozima i konkursom zahtjevanom dokumentacijom, kojom podnosilac prijave dokazuje ispunjenost uslova utvrđenih programom za koji aplicira, može se podnijeti neposredno ili elektronskim putem - portal </w:t>
            </w:r>
            <w:hyperlink r:id="rId8">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https://mojzavod.zzzcg.me/</w:t>
              </w:r>
            </w:hyperlink>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na kojem je dostupno i korisničko uputstvo o načinu apliciranja.</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108"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108"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Prijava se elektronski podnosi, u skladu sa propisima o elektronskoj upravi. Zahtjevana dokumentacija se skenira i u PDF formatu prilaže uz prijavu koja se podnosi elektronskim putem. Prijave koje se podnose neposrednim putem, predaju se lično na arhivi Zavoda prema opštini spovođenja programa ili mjestu sjedišta, odnosno prebivališta/boravka nezaposlenog lica koje podnosi prijavu. </w:t>
            </w:r>
          </w:p>
          <w:p w:rsidR="00000000" w:rsidDel="00000000" w:rsidP="00000000" w:rsidRDefault="00000000" w:rsidRPr="00000000" w14:paraId="000000AA">
            <w:pPr>
              <w:spacing w:after="0" w:line="240" w:lineRule="auto"/>
              <w:ind w:right="-108"/>
              <w:jc w:val="both"/>
              <w:rPr>
                <w:color w:val="000000"/>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108"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Podnosilac prijava koji planira realizaciju programa u više opština, podnosi posebno prijavu za svaku od opština realizacije.</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108" w:firstLine="0"/>
              <w:jc w:val="both"/>
              <w:rPr>
                <w:rFonts w:ascii="Arial" w:cs="Arial" w:eastAsia="Arial" w:hAnsi="Arial"/>
                <w:b w:val="0"/>
                <w:bCs w:val="0"/>
                <w:i w:val="0"/>
                <w:iCs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108"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Prijave podnijete na javni konkurs će obrađivati i ocjenjivati Komisija za obradu prijava i utvrđivanje liste učesnika javnog konkursa (u daljem tekstu: Komisija).</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108"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108" w:hanging="360"/>
              <w:jc w:val="both"/>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 postupku obrade prijava, Komisija utvrđuje administrativnu usaglašenost i opravdanost podnijetih prijava.</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108" w:firstLine="0"/>
              <w:jc w:val="both"/>
              <w:rPr>
                <w:rFonts w:ascii="Arial" w:cs="Arial" w:eastAsia="Arial" w:hAnsi="Arial"/>
                <w:b w:val="0"/>
                <w:bCs w:val="0"/>
                <w:i w:val="1"/>
                <w:iCs w:val="1"/>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108"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0"/>
                <w:szCs w:val="20"/>
                <w:u w:val="single"/>
                <w:shd w:fill="auto" w:val="clear"/>
                <w:vertAlign w:val="baseline"/>
                <w:rtl w:val="0"/>
              </w:rPr>
              <w:t xml:space="preserve">Administrativno usaglašena prijava</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je:</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108"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1080" w:right="-108"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blagovremena prijava</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(podnijeta u okviru konkursom utvrđenog roka za podnošenje prijava);</w:t>
            </w:r>
          </w:p>
          <w:p w:rsidR="00000000" w:rsidDel="00000000" w:rsidP="00000000" w:rsidRDefault="00000000" w:rsidRPr="00000000" w14:paraId="000000B4">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1080" w:right="-108"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uredna prijava</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(podnijeta na utvrđeni način, u zahtjevanom formatu, broju primjeraka, sa kompletnim informacijama datim saglasno uputstvima iz obrasca prijave i njegovih priloga, potpisanih i ovjerenih na zahtjevani način) i </w:t>
            </w:r>
          </w:p>
          <w:p w:rsidR="00000000" w:rsidDel="00000000" w:rsidP="00000000" w:rsidRDefault="00000000" w:rsidRPr="00000000" w14:paraId="000000B5">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1080" w:right="-108"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potpuna prijava</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(podnijeta sa prilozima i konkursom zahtjevanom dokumentacijom kojom podnosilac dokazuje ispunjenost uslova utvrđenih programom iz predmeta javnog konkursa).</w:t>
            </w:r>
          </w:p>
          <w:p w:rsidR="00000000" w:rsidDel="00000000" w:rsidP="00000000" w:rsidRDefault="00000000" w:rsidRPr="00000000" w14:paraId="000000B6">
            <w:pPr>
              <w:spacing w:after="0" w:line="240" w:lineRule="auto"/>
              <w:ind w:right="-108"/>
              <w:jc w:val="both"/>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108"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Komisija neće razmatrati prijave koje su podnijete putem pošte ili na neki drugi način koji nije predviđen javnim konkursom</w:t>
            </w:r>
            <w:r w:rsidDel="00000000" w:rsidR="00000000" w:rsidRPr="00000000">
              <w:rPr>
                <w:rFonts w:ascii="Arial" w:cs="Arial" w:eastAsia="Arial" w:hAnsi="Arial"/>
                <w:b w:val="0"/>
                <w:bCs w:val="0"/>
                <w:i w:val="0"/>
                <w:iCs w:val="0"/>
                <w:smallCaps w:val="0"/>
                <w:strike w:val="0"/>
                <w:color w:val="4a452a"/>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(npr. fax-om ili e-mailom), kao i prijave podnijete nakon isteka krajnjeg roka za podnošenje prijava, bez obzira na okolnosti koje su prouzrokovale kašnjenje. Ove prijave se odbijaju kao </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administrativno neusaglašene prijave</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B8">
            <w:pPr>
              <w:spacing w:after="0" w:line="240" w:lineRule="auto"/>
              <w:ind w:right="-108"/>
              <w:jc w:val="both"/>
              <w:rPr/>
            </w:pP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108"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Komisija će u postupku obrade prijava, na internet stranici Zavoda, najkasnije u roku od 15 dana od dana završetka javnog konkursa, objaviti listu podnosilaca prijave koji nijesu dostavili urednu i potpunu prijavu, uz navođenje utvrđenih nedostataka. Podnosioci imaju mogućnost da otklone nedostatke u roku od pet dana od dana objavljivanja liste. Ukoliko podnosilac prijave otkloni nedostatke u navedenom roku, smatraće se da je prijava bila uredna od dana njenog podnošenja, u suprotnom biće odbijena. </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108" w:firstLine="0"/>
              <w:jc w:val="both"/>
              <w:rPr>
                <w:rFonts w:ascii="Arial" w:cs="Arial" w:eastAsia="Arial" w:hAnsi="Arial"/>
                <w:b w:val="0"/>
                <w:bCs w:val="0"/>
                <w:i w:val="1"/>
                <w:iCs w:val="1"/>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108"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0"/>
                <w:szCs w:val="20"/>
                <w:u w:val="single"/>
                <w:shd w:fill="auto" w:val="clear"/>
                <w:vertAlign w:val="baseline"/>
                <w:rtl w:val="0"/>
              </w:rPr>
              <w:t xml:space="preserve">Opravdana prijava</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je prijava podnijeta od strane podnosioca koji ispunjava uslove utvrđene programom iz Poglavlja II, tačka 2.1. Neopravdane prijave se odbijaju.</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108"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108" w:hanging="360"/>
              <w:jc w:val="both"/>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Po okončanom postupku obrade prijava, Komisija vrši </w:t>
            </w:r>
            <w:r w:rsidDel="00000000" w:rsidR="00000000" w:rsidRPr="00000000">
              <w:rPr>
                <w:rFonts w:ascii="Arial" w:cs="Arial" w:eastAsia="Arial" w:hAnsi="Arial"/>
                <w:b w:val="0"/>
                <w:bCs w:val="0"/>
                <w:i w:val="1"/>
                <w:iCs w:val="1"/>
                <w:smallCaps w:val="0"/>
                <w:strike w:val="0"/>
                <w:color w:val="000000"/>
                <w:sz w:val="20"/>
                <w:szCs w:val="20"/>
                <w:u w:val="single"/>
                <w:shd w:fill="auto" w:val="clear"/>
                <w:vertAlign w:val="baseline"/>
                <w:rtl w:val="0"/>
              </w:rPr>
              <w:t xml:space="preserve">evaluaciju administrativno usaglašenih i opravdanih prijava</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primjenom kriterijuma izbora i u okviru raspoloživih sredstava za ovu namjenu utvrđuje bodovnu/rang listu. </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108"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108"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Ocjena prijava izvršiće se primjenom sljedećih kriterijuma izbora:</w:t>
            </w:r>
          </w:p>
          <w:p w:rsidR="00000000" w:rsidDel="00000000" w:rsidP="00000000" w:rsidRDefault="00000000" w:rsidRPr="00000000" w14:paraId="000000C1">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Značaj programa; </w:t>
            </w:r>
          </w:p>
          <w:p w:rsidR="00000000" w:rsidDel="00000000" w:rsidP="00000000" w:rsidRDefault="00000000" w:rsidRPr="00000000" w14:paraId="000000C2">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Planirani rezultati programa i</w:t>
            </w:r>
          </w:p>
          <w:p w:rsidR="00000000" w:rsidDel="00000000" w:rsidP="00000000" w:rsidRDefault="00000000" w:rsidRPr="00000000" w14:paraId="000000C3">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160" w:before="0" w:line="240" w:lineRule="auto"/>
              <w:ind w:left="108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Konkurentnost i razvijenost opštine sprovođenja programa.</w:t>
            </w:r>
          </w:p>
          <w:p w:rsidR="00000000" w:rsidDel="00000000" w:rsidP="00000000" w:rsidRDefault="00000000" w:rsidRPr="00000000" w14:paraId="000000C4">
            <w:pPr>
              <w:spacing w:line="240" w:lineRule="auto"/>
              <w:ind w:left="360" w:firstLine="0"/>
              <w:jc w:val="both"/>
              <w:rPr/>
            </w:pPr>
            <w:r w:rsidDel="00000000" w:rsidR="00000000" w:rsidRPr="00000000">
              <w:rPr>
                <w:rtl w:val="0"/>
              </w:rPr>
              <w:t xml:space="preserve">Maksimalan broj bodova koji se može ostvariti primjenom navedenih kriterijuma izbora je 100. </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108"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valuacionim obrascem</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koji čini sastavni dio javnog konkursa se, u okviru maksimalnog broja bodova, razrađuje bodovna skala na nivou svakog od kriterijuma izbora.  </w:t>
            </w:r>
          </w:p>
          <w:p w:rsidR="00000000" w:rsidDel="00000000" w:rsidP="00000000" w:rsidRDefault="00000000" w:rsidRPr="00000000" w14:paraId="000000C6">
            <w:pPr>
              <w:spacing w:after="0" w:line="240" w:lineRule="auto"/>
              <w:jc w:val="both"/>
              <w:rPr/>
            </w:pPr>
            <w:r w:rsidDel="00000000" w:rsidR="00000000" w:rsidRPr="00000000">
              <w:rPr>
                <w:rtl w:val="0"/>
              </w:rPr>
            </w:r>
          </w:p>
          <w:p w:rsidR="00000000" w:rsidDel="00000000" w:rsidP="00000000" w:rsidRDefault="00000000" w:rsidRPr="00000000" w14:paraId="000000C7">
            <w:pPr>
              <w:spacing w:after="0" w:line="240" w:lineRule="auto"/>
              <w:ind w:left="360" w:firstLine="0"/>
              <w:jc w:val="both"/>
              <w:rPr>
                <w:i w:val="1"/>
                <w:iCs w:val="1"/>
                <w:color w:val="000000"/>
                <w:u w:val="single"/>
              </w:rPr>
            </w:pPr>
            <w:r w:rsidDel="00000000" w:rsidR="00000000" w:rsidRPr="00000000">
              <w:rPr>
                <w:i w:val="1"/>
                <w:iCs w:val="1"/>
                <w:color w:val="000000"/>
                <w:u w:val="single"/>
                <w:rtl w:val="0"/>
              </w:rPr>
              <w:t xml:space="preserve">Značaj programa</w:t>
            </w:r>
          </w:p>
          <w:p w:rsidR="00000000" w:rsidDel="00000000" w:rsidP="00000000" w:rsidRDefault="00000000" w:rsidRPr="00000000" w14:paraId="000000C8">
            <w:pPr>
              <w:spacing w:after="0" w:line="240" w:lineRule="auto"/>
              <w:ind w:left="360" w:firstLine="0"/>
              <w:jc w:val="both"/>
              <w:rPr>
                <w:i w:val="1"/>
                <w:iCs w:val="1"/>
                <w:color w:val="000000"/>
                <w:u w:val="single"/>
              </w:rPr>
            </w:pPr>
            <w:r w:rsidDel="00000000" w:rsidR="00000000" w:rsidRPr="00000000">
              <w:rPr>
                <w:rtl w:val="0"/>
              </w:rPr>
            </w:r>
          </w:p>
          <w:p w:rsidR="00000000" w:rsidDel="00000000" w:rsidP="00000000" w:rsidRDefault="00000000" w:rsidRPr="00000000" w14:paraId="000000C9">
            <w:pPr>
              <w:spacing w:after="0" w:line="240" w:lineRule="auto"/>
              <w:ind w:left="360" w:firstLine="0"/>
              <w:jc w:val="both"/>
              <w:rPr/>
            </w:pPr>
            <w:r w:rsidDel="00000000" w:rsidR="00000000" w:rsidRPr="00000000">
              <w:rPr>
                <w:color w:val="000000"/>
                <w:rtl w:val="0"/>
              </w:rPr>
              <w:t xml:space="preserve">Ovo je eliminacioni kriterijum i ne iskazuje se bodovima. Primjenom ovog kriterijuma utvrđuje se da li su potrebe koje je podnosilac naveo u prijavi za realizaciju programa usklađene sa potrebama nezaposlenih lica pripremljenih za uključivanje u program</w:t>
            </w:r>
            <w:r w:rsidDel="00000000" w:rsidR="00000000" w:rsidRPr="00000000">
              <w:rPr>
                <w:rtl w:val="0"/>
              </w:rPr>
              <w:t xml:space="preserve">, uzimajući u obzir i pripremljena nezaposlena lica iz drugih opština koja su iskazala spremnost da se uključe u program i van mjesta prebivališta.  </w:t>
            </w:r>
          </w:p>
          <w:p w:rsidR="00000000" w:rsidDel="00000000" w:rsidP="00000000" w:rsidRDefault="00000000" w:rsidRPr="00000000" w14:paraId="000000CA">
            <w:pPr>
              <w:spacing w:after="0" w:line="240" w:lineRule="auto"/>
              <w:ind w:left="360" w:firstLine="0"/>
              <w:jc w:val="both"/>
              <w:rPr/>
            </w:pPr>
            <w:r w:rsidDel="00000000" w:rsidR="00000000" w:rsidRPr="00000000">
              <w:rPr>
                <w:rtl w:val="0"/>
              </w:rPr>
            </w:r>
          </w:p>
          <w:p w:rsidR="00000000" w:rsidDel="00000000" w:rsidP="00000000" w:rsidRDefault="00000000" w:rsidRPr="00000000" w14:paraId="000000CB">
            <w:pPr>
              <w:spacing w:after="0" w:line="240" w:lineRule="auto"/>
              <w:ind w:left="360" w:firstLine="0"/>
              <w:jc w:val="both"/>
              <w:rPr/>
            </w:pPr>
            <w:r w:rsidDel="00000000" w:rsidR="00000000" w:rsidRPr="00000000">
              <w:rPr>
                <w:rtl w:val="0"/>
              </w:rPr>
              <w:t xml:space="preserve">Ukoliko potrebe nijesu usklađene, prijava će se smatrati irelevantnom i neće se dalje ocjenjivati. Izuzetno, kada dva ili više podnosilaca u prijavama iskažu potrebu da programima u istoj opštini sprovođenja obuhvate veći broj učesnika od broja pripremljenih lica, Komisija će pristupiti ocjenjivanju njihovih prijava primjenom ostalih kriterijuma izbora. </w:t>
            </w:r>
          </w:p>
          <w:p w:rsidR="00000000" w:rsidDel="00000000" w:rsidP="00000000" w:rsidRDefault="00000000" w:rsidRPr="00000000" w14:paraId="000000CC">
            <w:pPr>
              <w:spacing w:after="0" w:line="240" w:lineRule="auto"/>
              <w:ind w:left="360" w:firstLine="0"/>
              <w:jc w:val="both"/>
              <w:rPr>
                <w:color w:val="000000"/>
              </w:rPr>
            </w:pPr>
            <w:r w:rsidDel="00000000" w:rsidR="00000000" w:rsidRPr="00000000">
              <w:rPr>
                <w:rtl w:val="0"/>
              </w:rPr>
            </w:r>
          </w:p>
          <w:p w:rsidR="00000000" w:rsidDel="00000000" w:rsidP="00000000" w:rsidRDefault="00000000" w:rsidRPr="00000000" w14:paraId="000000CD">
            <w:pPr>
              <w:spacing w:after="0" w:line="240" w:lineRule="auto"/>
              <w:ind w:left="360" w:firstLine="0"/>
              <w:jc w:val="both"/>
              <w:rPr>
                <w:i w:val="1"/>
                <w:iCs w:val="1"/>
                <w:color w:val="000000"/>
                <w:u w:val="single"/>
              </w:rPr>
            </w:pPr>
            <w:r w:rsidDel="00000000" w:rsidR="00000000" w:rsidRPr="00000000">
              <w:rPr>
                <w:i w:val="1"/>
                <w:iCs w:val="1"/>
                <w:color w:val="000000"/>
                <w:u w:val="single"/>
                <w:rtl w:val="0"/>
              </w:rPr>
              <w:t xml:space="preserve">Planirani rezultati programa</w:t>
            </w:r>
          </w:p>
          <w:p w:rsidR="00000000" w:rsidDel="00000000" w:rsidP="00000000" w:rsidRDefault="00000000" w:rsidRPr="00000000" w14:paraId="000000CE">
            <w:pPr>
              <w:spacing w:after="0" w:line="240" w:lineRule="auto"/>
              <w:ind w:left="360" w:firstLine="0"/>
              <w:jc w:val="both"/>
              <w:rPr>
                <w:color w:val="000000"/>
              </w:rPr>
            </w:pPr>
            <w:r w:rsidDel="00000000" w:rsidR="00000000" w:rsidRPr="00000000">
              <w:rPr>
                <w:rtl w:val="0"/>
              </w:rPr>
            </w:r>
          </w:p>
          <w:p w:rsidR="00000000" w:rsidDel="00000000" w:rsidP="00000000" w:rsidRDefault="00000000" w:rsidRPr="00000000" w14:paraId="000000CF">
            <w:pPr>
              <w:spacing w:after="0" w:lineRule="auto"/>
              <w:ind w:left="391" w:firstLine="0"/>
              <w:jc w:val="both"/>
              <w:rPr>
                <w:color w:val="000000"/>
              </w:rPr>
            </w:pPr>
            <w:r w:rsidDel="00000000" w:rsidR="00000000" w:rsidRPr="00000000">
              <w:rPr>
                <w:color w:val="000000"/>
                <w:rtl w:val="0"/>
              </w:rPr>
              <w:t xml:space="preserve">Ovaj kriterijum se odnosi na održivost zaposlenja učesnika programa. </w:t>
            </w:r>
          </w:p>
          <w:p w:rsidR="00000000" w:rsidDel="00000000" w:rsidP="00000000" w:rsidRDefault="00000000" w:rsidRPr="00000000" w14:paraId="000000D0">
            <w:pPr>
              <w:spacing w:after="0" w:lineRule="auto"/>
              <w:ind w:left="391" w:firstLine="0"/>
              <w:jc w:val="both"/>
              <w:rPr>
                <w:color w:val="000000"/>
              </w:rPr>
            </w:pPr>
            <w:r w:rsidDel="00000000" w:rsidR="00000000" w:rsidRPr="00000000">
              <w:rPr>
                <w:rtl w:val="0"/>
              </w:rPr>
            </w:r>
          </w:p>
          <w:p w:rsidR="00000000" w:rsidDel="00000000" w:rsidP="00000000" w:rsidRDefault="00000000" w:rsidRPr="00000000" w14:paraId="000000D1">
            <w:pPr>
              <w:spacing w:after="0" w:lineRule="auto"/>
              <w:ind w:left="391" w:firstLine="0"/>
              <w:jc w:val="both"/>
              <w:rPr>
                <w:color w:val="000000"/>
              </w:rPr>
            </w:pPr>
            <w:r w:rsidDel="00000000" w:rsidR="00000000" w:rsidRPr="00000000">
              <w:rPr>
                <w:color w:val="000000"/>
                <w:rtl w:val="0"/>
              </w:rPr>
              <w:t xml:space="preserve">Maksimalan broj bodova koji se može ostvariti primjenom ovog kriterijuma je 60. </w:t>
            </w:r>
          </w:p>
          <w:p w:rsidR="00000000" w:rsidDel="00000000" w:rsidP="00000000" w:rsidRDefault="00000000" w:rsidRPr="00000000" w14:paraId="000000D2">
            <w:pPr>
              <w:spacing w:after="0" w:lineRule="auto"/>
              <w:ind w:left="391" w:firstLine="0"/>
              <w:jc w:val="both"/>
              <w:rPr>
                <w:color w:val="000000"/>
              </w:rPr>
            </w:pPr>
            <w:r w:rsidDel="00000000" w:rsidR="00000000" w:rsidRPr="00000000">
              <w:rPr>
                <w:rtl w:val="0"/>
              </w:rPr>
            </w:r>
          </w:p>
          <w:p w:rsidR="00000000" w:rsidDel="00000000" w:rsidP="00000000" w:rsidRDefault="00000000" w:rsidRPr="00000000" w14:paraId="000000D3">
            <w:pPr>
              <w:spacing w:after="0" w:lineRule="auto"/>
              <w:ind w:left="391" w:firstLine="0"/>
              <w:jc w:val="both"/>
              <w:rPr/>
            </w:pPr>
            <w:r w:rsidDel="00000000" w:rsidR="00000000" w:rsidRPr="00000000">
              <w:rPr>
                <w:color w:val="000000"/>
                <w:rtl w:val="0"/>
              </w:rPr>
              <w:t xml:space="preserve">Primjenom ovog kriterijuma izbora prijave se ocjenjuju </w:t>
            </w:r>
            <w:r w:rsidDel="00000000" w:rsidR="00000000" w:rsidRPr="00000000">
              <w:rPr>
                <w:rtl w:val="0"/>
              </w:rPr>
              <w:t xml:space="preserve">shodno planiranoj dužini trajanja radnog odnosa i broju zaposlenih učesnika. Prijava za realizaciju programa kojom se ne predviđa zaključenje ugovora o radu sa učesnikom u trajanju dužem od obaveznog perioda trajanja radnog odnosa u programu, ocjeniće se dodjelom 0 bodova.  </w:t>
            </w:r>
          </w:p>
          <w:p w:rsidR="00000000" w:rsidDel="00000000" w:rsidP="00000000" w:rsidRDefault="00000000" w:rsidRPr="00000000" w14:paraId="000000D4">
            <w:pPr>
              <w:spacing w:after="0" w:line="240" w:lineRule="auto"/>
              <w:jc w:val="both"/>
              <w:rPr>
                <w:color w:val="000000"/>
              </w:rPr>
            </w:pPr>
            <w:r w:rsidDel="00000000" w:rsidR="00000000" w:rsidRPr="00000000">
              <w:rPr>
                <w:rtl w:val="0"/>
              </w:rPr>
            </w:r>
          </w:p>
          <w:p w:rsidR="00000000" w:rsidDel="00000000" w:rsidP="00000000" w:rsidRDefault="00000000" w:rsidRPr="00000000" w14:paraId="000000D5">
            <w:pPr>
              <w:spacing w:after="0" w:line="240" w:lineRule="auto"/>
              <w:ind w:left="360" w:firstLine="0"/>
              <w:jc w:val="both"/>
              <w:rPr>
                <w:i w:val="1"/>
                <w:iCs w:val="1"/>
                <w:color w:val="000000"/>
                <w:u w:val="single"/>
              </w:rPr>
            </w:pPr>
            <w:r w:rsidDel="00000000" w:rsidR="00000000" w:rsidRPr="00000000">
              <w:rPr>
                <w:i w:val="1"/>
                <w:iCs w:val="1"/>
                <w:color w:val="000000"/>
                <w:u w:val="single"/>
                <w:rtl w:val="0"/>
              </w:rPr>
              <w:t xml:space="preserve">Konkurentnost i razvijenost opštine sprovođenja programa</w:t>
            </w:r>
          </w:p>
          <w:p w:rsidR="00000000" w:rsidDel="00000000" w:rsidP="00000000" w:rsidRDefault="00000000" w:rsidRPr="00000000" w14:paraId="000000D6">
            <w:pPr>
              <w:spacing w:after="0" w:line="240" w:lineRule="auto"/>
              <w:ind w:left="360" w:firstLine="0"/>
              <w:jc w:val="both"/>
              <w:rPr>
                <w:i w:val="1"/>
                <w:iCs w:val="1"/>
                <w:color w:val="000000"/>
                <w:u w:val="single"/>
              </w:rPr>
            </w:pPr>
            <w:r w:rsidDel="00000000" w:rsidR="00000000" w:rsidRPr="00000000">
              <w:rPr>
                <w:rtl w:val="0"/>
              </w:rPr>
            </w:r>
          </w:p>
          <w:p w:rsidR="00000000" w:rsidDel="00000000" w:rsidP="00000000" w:rsidRDefault="00000000" w:rsidRPr="00000000" w14:paraId="000000D7">
            <w:pPr>
              <w:spacing w:after="0" w:line="240" w:lineRule="auto"/>
              <w:ind w:left="360" w:firstLine="0"/>
              <w:jc w:val="both"/>
              <w:rPr>
                <w:color w:val="000000"/>
              </w:rPr>
            </w:pPr>
            <w:r w:rsidDel="00000000" w:rsidR="00000000" w:rsidRPr="00000000">
              <w:rPr>
                <w:color w:val="000000"/>
                <w:rtl w:val="0"/>
              </w:rPr>
              <w:t xml:space="preserve">Po ovom kriterijumu izbora izvođača, prijave za realizaciju programa ocjenjuju se shodno indeksu razvijenosti opštine sprovođenja programa utvrđenom Pravilnikom o izmjeni pravilnika o utvrđivanju liste stepena razvijenosti jedinica lokalne samouprave (»Službeni list Crne Gore« broj: 103/23). </w:t>
            </w:r>
          </w:p>
          <w:p w:rsidR="00000000" w:rsidDel="00000000" w:rsidP="00000000" w:rsidRDefault="00000000" w:rsidRPr="00000000" w14:paraId="000000D8">
            <w:pPr>
              <w:spacing w:after="0" w:line="240" w:lineRule="auto"/>
              <w:ind w:left="360" w:firstLine="0"/>
              <w:jc w:val="both"/>
              <w:rPr>
                <w:color w:val="000000"/>
              </w:rPr>
            </w:pPr>
            <w:r w:rsidDel="00000000" w:rsidR="00000000" w:rsidRPr="00000000">
              <w:rPr>
                <w:rtl w:val="0"/>
              </w:rPr>
            </w:r>
          </w:p>
          <w:p w:rsidR="00000000" w:rsidDel="00000000" w:rsidP="00000000" w:rsidRDefault="00000000" w:rsidRPr="00000000" w14:paraId="000000D9">
            <w:pPr>
              <w:spacing w:after="0" w:line="240" w:lineRule="auto"/>
              <w:ind w:left="360" w:firstLine="0"/>
              <w:jc w:val="both"/>
              <w:rPr/>
            </w:pPr>
            <w:r w:rsidDel="00000000" w:rsidR="00000000" w:rsidRPr="00000000">
              <w:rPr>
                <w:rtl w:val="0"/>
              </w:rPr>
              <w:t xml:space="preserve">Maksimalan broj bodova koji se može ostvariti primjenom ovog kriterijuma izbora je 40. </w:t>
            </w:r>
          </w:p>
          <w:p w:rsidR="00000000" w:rsidDel="00000000" w:rsidP="00000000" w:rsidRDefault="00000000" w:rsidRPr="00000000" w14:paraId="000000DA">
            <w:pPr>
              <w:spacing w:after="0" w:line="240" w:lineRule="auto"/>
              <w:ind w:left="360" w:firstLine="0"/>
              <w:jc w:val="both"/>
              <w:rPr>
                <w:color w:val="000000"/>
              </w:rPr>
            </w:pPr>
            <w:r w:rsidDel="00000000" w:rsidR="00000000" w:rsidRPr="00000000">
              <w:rPr>
                <w:rtl w:val="0"/>
              </w:rPr>
            </w:r>
          </w:p>
          <w:p w:rsidR="00000000" w:rsidDel="00000000" w:rsidP="00000000" w:rsidRDefault="00000000" w:rsidRPr="00000000" w14:paraId="000000DB">
            <w:pPr>
              <w:spacing w:after="0" w:line="240" w:lineRule="auto"/>
              <w:ind w:left="360" w:firstLine="0"/>
              <w:jc w:val="both"/>
              <w:rPr>
                <w:color w:val="000000"/>
              </w:rPr>
            </w:pPr>
            <w:r w:rsidDel="00000000" w:rsidR="00000000" w:rsidRPr="00000000">
              <w:rPr>
                <w:color w:val="000000"/>
                <w:rtl w:val="0"/>
              </w:rPr>
              <w:t xml:space="preserve">Prijave kojima se planira sprovođenje programa u opštini sa najnižim indeksom razvijenosti, ostvaruju maksimalan broj bodova, dok prijave kojima se planira sprovođenje programa u opštini sa najvišim indeksom razvijenosti ostvaruju minimalan broj bodova. </w:t>
            </w:r>
          </w:p>
          <w:p w:rsidR="00000000" w:rsidDel="00000000" w:rsidP="00000000" w:rsidRDefault="00000000" w:rsidRPr="00000000" w14:paraId="000000DC">
            <w:pPr>
              <w:spacing w:after="0" w:line="240" w:lineRule="auto"/>
              <w:ind w:left="360" w:firstLine="0"/>
              <w:jc w:val="both"/>
              <w:rPr>
                <w:color w:val="000000"/>
              </w:rPr>
            </w:pPr>
            <w:r w:rsidDel="00000000" w:rsidR="00000000" w:rsidRPr="00000000">
              <w:rPr>
                <w:rtl w:val="0"/>
              </w:rPr>
            </w:r>
          </w:p>
          <w:p w:rsidR="00000000" w:rsidDel="00000000" w:rsidP="00000000" w:rsidRDefault="00000000" w:rsidRPr="00000000" w14:paraId="000000DD">
            <w:pPr>
              <w:spacing w:after="0" w:line="240" w:lineRule="auto"/>
              <w:ind w:left="360" w:firstLine="0"/>
              <w:jc w:val="both"/>
              <w:rPr>
                <w:color w:val="000000"/>
              </w:rPr>
            </w:pPr>
            <w:r w:rsidDel="00000000" w:rsidR="00000000" w:rsidRPr="00000000">
              <w:rPr>
                <w:color w:val="000000"/>
                <w:rtl w:val="0"/>
              </w:rPr>
              <w:t xml:space="preserve">Prijave za realizaciju programa za pojedinu opštinu sprovođenja, ocjenjuju se tako što se najniži indeks razvijenosti opštine podijeli sa indeksom razvijenosti opštine u kojoj se program sprovodi i dobijeni rezultat pomnoži sa maksimalnim brojem bodova koji se može ostvariti po ovom kriterijumu. </w:t>
            </w:r>
          </w:p>
          <w:p w:rsidR="00000000" w:rsidDel="00000000" w:rsidP="00000000" w:rsidRDefault="00000000" w:rsidRPr="00000000" w14:paraId="000000DE">
            <w:pPr>
              <w:spacing w:line="240" w:lineRule="auto"/>
              <w:jc w:val="both"/>
              <w:rPr/>
            </w:pPr>
            <w:r w:rsidDel="00000000" w:rsidR="00000000" w:rsidRPr="00000000">
              <w:rPr>
                <w:rtl w:val="0"/>
              </w:rPr>
            </w:r>
          </w:p>
          <w:p w:rsidR="00000000" w:rsidDel="00000000" w:rsidP="00000000" w:rsidRDefault="00000000" w:rsidRPr="00000000" w14:paraId="000000D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108"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Kada primjenom navedenih kriterijuma izbora dva ili više podnosilaca prijava za realizaciju programa u istoj opštini ostvare isti broj bodova, prednost pri izboru imaće podnosilac koji nije koristio finansijska sredstva Zavoda za realizaciju programa aktivne politike zapošljavanja iz 2025. godine. </w:t>
            </w:r>
          </w:p>
          <w:p w:rsidR="00000000" w:rsidDel="00000000" w:rsidP="00000000" w:rsidRDefault="00000000" w:rsidRPr="00000000" w14:paraId="000000E0">
            <w:pPr>
              <w:spacing w:after="0" w:line="240" w:lineRule="auto"/>
              <w:ind w:left="360" w:firstLine="0"/>
              <w:jc w:val="both"/>
              <w:rPr>
                <w:color w:val="000000"/>
              </w:rPr>
            </w:pPr>
            <w:r w:rsidDel="00000000" w:rsidR="00000000" w:rsidRPr="00000000">
              <w:rPr>
                <w:rtl w:val="0"/>
              </w:rPr>
            </w:r>
          </w:p>
          <w:p w:rsidR="00000000" w:rsidDel="00000000" w:rsidP="00000000" w:rsidRDefault="00000000" w:rsidRPr="00000000" w14:paraId="000000E1">
            <w:pPr>
              <w:spacing w:after="0" w:line="240" w:lineRule="auto"/>
              <w:ind w:left="360" w:firstLine="0"/>
              <w:jc w:val="both"/>
              <w:rPr>
                <w:color w:val="000000"/>
              </w:rPr>
            </w:pPr>
            <w:r w:rsidDel="00000000" w:rsidR="00000000" w:rsidRPr="00000000">
              <w:rPr>
                <w:color w:val="000000"/>
                <w:rtl w:val="0"/>
              </w:rPr>
              <w:t xml:space="preserve">Ukoliko se na ovaj način ne može izvršiti izbor, prednost se daje podnosiocu koji nije koristio finansijska sredstva Zavoda za realizaciju programa aktivne politike zapošljavanja iz 2024. godine. </w:t>
            </w:r>
          </w:p>
          <w:p w:rsidR="00000000" w:rsidDel="00000000" w:rsidP="00000000" w:rsidRDefault="00000000" w:rsidRPr="00000000" w14:paraId="000000E2">
            <w:pPr>
              <w:spacing w:after="0" w:line="240" w:lineRule="auto"/>
              <w:ind w:left="360" w:firstLine="0"/>
              <w:jc w:val="both"/>
              <w:rPr>
                <w:color w:val="000000"/>
              </w:rPr>
            </w:pPr>
            <w:r w:rsidDel="00000000" w:rsidR="00000000" w:rsidRPr="00000000">
              <w:rPr>
                <w:rtl w:val="0"/>
              </w:rPr>
            </w:r>
          </w:p>
          <w:p w:rsidR="00000000" w:rsidDel="00000000" w:rsidP="00000000" w:rsidRDefault="00000000" w:rsidRPr="00000000" w14:paraId="000000E3">
            <w:pPr>
              <w:spacing w:after="0" w:line="240" w:lineRule="auto"/>
              <w:ind w:left="360" w:firstLine="0"/>
              <w:jc w:val="both"/>
              <w:rPr>
                <w:color w:val="000000"/>
              </w:rPr>
            </w:pPr>
            <w:r w:rsidDel="00000000" w:rsidR="00000000" w:rsidRPr="00000000">
              <w:rPr>
                <w:color w:val="000000"/>
                <w:rtl w:val="0"/>
              </w:rPr>
              <w:t xml:space="preserve">U situacijama u kojima se na navedeni način ne može izvršiti izbor, prednost će se odrediti shodno održivosti realizovanih programa zapošljavanja (podsticaji za zapošljavanje, osposobljavanje za samostalan rad i osposobljavanje za rad kod poslodavca) iz 2023. i 2024. godine. </w:t>
            </w:r>
          </w:p>
          <w:p w:rsidR="00000000" w:rsidDel="00000000" w:rsidP="00000000" w:rsidRDefault="00000000" w:rsidRPr="00000000" w14:paraId="000000E4">
            <w:pPr>
              <w:spacing w:after="0" w:line="240" w:lineRule="auto"/>
              <w:ind w:left="360" w:firstLine="0"/>
              <w:jc w:val="both"/>
              <w:rPr>
                <w:color w:val="000000"/>
              </w:rPr>
            </w:pPr>
            <w:r w:rsidDel="00000000" w:rsidR="00000000" w:rsidRPr="00000000">
              <w:rPr>
                <w:rtl w:val="0"/>
              </w:rPr>
            </w:r>
          </w:p>
          <w:p w:rsidR="00000000" w:rsidDel="00000000" w:rsidP="00000000" w:rsidRDefault="00000000" w:rsidRPr="00000000" w14:paraId="000000E5">
            <w:pPr>
              <w:spacing w:after="0" w:line="240" w:lineRule="auto"/>
              <w:ind w:left="360" w:firstLine="0"/>
              <w:jc w:val="both"/>
              <w:rPr>
                <w:color w:val="000000"/>
              </w:rPr>
            </w:pPr>
            <w:r w:rsidDel="00000000" w:rsidR="00000000" w:rsidRPr="00000000">
              <w:rPr>
                <w:color w:val="000000"/>
                <w:rtl w:val="0"/>
              </w:rPr>
              <w:t xml:space="preserve">Posmatra se učešće zaposlenih lica koja su nastavila radni odnos kod poslodavca po izvršenju ugovora o realizaciji jednog, dva ili sva tri navedena programa u 2023. i 2024. godini, u ukupnom ugovorenom broju učesnika odnosnog-ih programa. Prednost će, sledećim redosledom, imati poslodavci kod kojih je na dan objave konkursa zaposleno najmanje 50% od ukupnog broja učesnika programa, zatim od 30% do 50% i na kraju poslodavci sa od 10% do 30% zaposlenih učesnika na dan objave konkursa za realizaciju programa. </w:t>
            </w:r>
          </w:p>
          <w:p w:rsidR="00000000" w:rsidDel="00000000" w:rsidP="00000000" w:rsidRDefault="00000000" w:rsidRPr="00000000" w14:paraId="000000E6">
            <w:pPr>
              <w:spacing w:after="0" w:line="240" w:lineRule="auto"/>
              <w:ind w:left="360" w:firstLine="0"/>
              <w:jc w:val="both"/>
              <w:rPr>
                <w:color w:val="000000"/>
              </w:rPr>
            </w:pPr>
            <w:r w:rsidDel="00000000" w:rsidR="00000000" w:rsidRPr="00000000">
              <w:rPr>
                <w:rtl w:val="0"/>
              </w:rPr>
            </w:r>
          </w:p>
          <w:p w:rsidR="00000000" w:rsidDel="00000000" w:rsidP="00000000" w:rsidRDefault="00000000" w:rsidRPr="00000000" w14:paraId="000000E7">
            <w:pPr>
              <w:spacing w:after="0" w:line="240" w:lineRule="auto"/>
              <w:ind w:left="360" w:firstLine="0"/>
              <w:jc w:val="both"/>
              <w:rPr>
                <w:color w:val="000000"/>
              </w:rPr>
            </w:pPr>
            <w:r w:rsidDel="00000000" w:rsidR="00000000" w:rsidRPr="00000000">
              <w:rPr>
                <w:color w:val="000000"/>
                <w:rtl w:val="0"/>
              </w:rPr>
              <w:t xml:space="preserve">Kada se izbor ne može izvršiti na prethodno opisani način, redosljedom navedenog, prednost pri izboru utvrdiće se žrijebanjem.</w:t>
            </w:r>
          </w:p>
          <w:p w:rsidR="00000000" w:rsidDel="00000000" w:rsidP="00000000" w:rsidRDefault="00000000" w:rsidRPr="00000000" w14:paraId="000000E8">
            <w:pPr>
              <w:spacing w:after="0" w:line="240" w:lineRule="auto"/>
              <w:ind w:left="360" w:firstLine="0"/>
              <w:jc w:val="both"/>
              <w:rPr>
                <w:color w:val="000000"/>
              </w:rPr>
            </w:pPr>
            <w:r w:rsidDel="00000000" w:rsidR="00000000" w:rsidRPr="00000000">
              <w:rPr>
                <w:color w:val="000000"/>
                <w:rtl w:val="0"/>
              </w:rPr>
              <w:t xml:space="preserve"> </w:t>
            </w:r>
          </w:p>
          <w:p w:rsidR="00000000" w:rsidDel="00000000" w:rsidP="00000000" w:rsidRDefault="00000000" w:rsidRPr="00000000" w14:paraId="000000E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40" w:lineRule="auto"/>
              <w:ind w:left="36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Komisija može, uz saglasnost podnosilaca prijava za realizaciju programa, izvršiti korekciju zahtjevanog broja i strukture učesnika programa. </w:t>
            </w:r>
          </w:p>
          <w:p w:rsidR="00000000" w:rsidDel="00000000" w:rsidP="00000000" w:rsidRDefault="00000000" w:rsidRPr="00000000" w14:paraId="000000EA">
            <w:pPr>
              <w:numPr>
                <w:ilvl w:val="0"/>
                <w:numId w:val="14"/>
              </w:numPr>
              <w:spacing w:after="0" w:line="240" w:lineRule="auto"/>
              <w:ind w:left="360" w:hanging="360"/>
              <w:jc w:val="both"/>
              <w:rPr/>
            </w:pPr>
            <w:r w:rsidDel="00000000" w:rsidR="00000000" w:rsidRPr="00000000">
              <w:rPr>
                <w:color w:val="000000"/>
                <w:rtl w:val="0"/>
              </w:rPr>
              <w:t xml:space="preserve">Izbor korisnika sredstava za realizaciju programa vrši se na osnovu bodovne liste učesnika javnog konkursa i u okviru raspoloživih sredstava za ovu namjenu. </w:t>
            </w:r>
            <w:r w:rsidDel="00000000" w:rsidR="00000000" w:rsidRPr="00000000">
              <w:rPr>
                <w:rtl w:val="0"/>
              </w:rPr>
            </w:r>
          </w:p>
          <w:p w:rsidR="00000000" w:rsidDel="00000000" w:rsidP="00000000" w:rsidRDefault="00000000" w:rsidRPr="00000000" w14:paraId="000000EB">
            <w:pPr>
              <w:spacing w:after="0" w:line="240" w:lineRule="auto"/>
              <w:ind w:left="360" w:firstLine="0"/>
              <w:jc w:val="both"/>
              <w:rPr>
                <w:color w:val="000000"/>
              </w:rPr>
            </w:pPr>
            <w:r w:rsidDel="00000000" w:rsidR="00000000" w:rsidRPr="00000000">
              <w:rPr>
                <w:rtl w:val="0"/>
              </w:rPr>
            </w:r>
          </w:p>
          <w:p w:rsidR="00000000" w:rsidDel="00000000" w:rsidP="00000000" w:rsidRDefault="00000000" w:rsidRPr="00000000" w14:paraId="000000EC">
            <w:pPr>
              <w:spacing w:after="0" w:line="240" w:lineRule="auto"/>
              <w:ind w:left="360" w:firstLine="0"/>
              <w:jc w:val="both"/>
              <w:rPr>
                <w:color w:val="000000"/>
              </w:rPr>
            </w:pPr>
            <w:r w:rsidDel="00000000" w:rsidR="00000000" w:rsidRPr="00000000">
              <w:rPr>
                <w:color w:val="000000"/>
                <w:rtl w:val="0"/>
              </w:rPr>
              <w:t xml:space="preserve">Odluka o izboru korisnika sredstava za realizaciju programa objavljuje se na internet stranici Zavoda.</w:t>
            </w:r>
          </w:p>
          <w:p w:rsidR="00000000" w:rsidDel="00000000" w:rsidP="00000000" w:rsidRDefault="00000000" w:rsidRPr="00000000" w14:paraId="000000ED">
            <w:pPr>
              <w:spacing w:after="0" w:line="240" w:lineRule="auto"/>
              <w:ind w:left="360" w:firstLine="0"/>
              <w:jc w:val="both"/>
              <w:rPr>
                <w:color w:val="000000"/>
              </w:rPr>
            </w:pPr>
            <w:r w:rsidDel="00000000" w:rsidR="00000000" w:rsidRPr="00000000">
              <w:rPr>
                <w:rtl w:val="0"/>
              </w:rPr>
            </w:r>
          </w:p>
          <w:p w:rsidR="00000000" w:rsidDel="00000000" w:rsidP="00000000" w:rsidRDefault="00000000" w:rsidRPr="00000000" w14:paraId="000000EE">
            <w:pPr>
              <w:spacing w:after="0" w:line="240" w:lineRule="auto"/>
              <w:ind w:left="360" w:firstLine="0"/>
              <w:jc w:val="both"/>
              <w:rPr>
                <w:color w:val="000000"/>
              </w:rPr>
            </w:pPr>
            <w:r w:rsidDel="00000000" w:rsidR="00000000" w:rsidRPr="00000000">
              <w:rPr>
                <w:color w:val="000000"/>
                <w:rtl w:val="0"/>
              </w:rPr>
              <w:t xml:space="preserve">Protiv odluke o izboru korisnika sredstava može se izjaviti žalba Ministarstvu rada, zapošljavanja  i socijalnog dijaloga, u roku od 15 dana od dana objavljivanja odluke. </w:t>
            </w:r>
          </w:p>
          <w:p w:rsidR="00000000" w:rsidDel="00000000" w:rsidP="00000000" w:rsidRDefault="00000000" w:rsidRPr="00000000" w14:paraId="000000EF">
            <w:pPr>
              <w:spacing w:after="0" w:line="240" w:lineRule="auto"/>
              <w:ind w:left="360" w:firstLine="0"/>
              <w:jc w:val="both"/>
              <w:rPr>
                <w:color w:val="000000"/>
              </w:rPr>
            </w:pPr>
            <w:r w:rsidDel="00000000" w:rsidR="00000000" w:rsidRPr="00000000">
              <w:rPr>
                <w:rtl w:val="0"/>
              </w:rPr>
            </w:r>
          </w:p>
          <w:p w:rsidR="00000000" w:rsidDel="00000000" w:rsidP="00000000" w:rsidRDefault="00000000" w:rsidRPr="00000000" w14:paraId="000000F0">
            <w:pPr>
              <w:spacing w:after="0" w:line="240" w:lineRule="auto"/>
              <w:ind w:left="360" w:firstLine="0"/>
              <w:jc w:val="both"/>
              <w:rPr>
                <w:color w:val="000000"/>
              </w:rPr>
            </w:pPr>
            <w:r w:rsidDel="00000000" w:rsidR="00000000" w:rsidRPr="00000000">
              <w:rPr>
                <w:color w:val="000000"/>
                <w:rtl w:val="0"/>
              </w:rPr>
              <w:t xml:space="preserve">Žalba ne odlaže izvršenje odluke.</w:t>
            </w:r>
          </w:p>
          <w:p w:rsidR="00000000" w:rsidDel="00000000" w:rsidP="00000000" w:rsidRDefault="00000000" w:rsidRPr="00000000" w14:paraId="000000F1">
            <w:pPr>
              <w:spacing w:after="0" w:line="240" w:lineRule="auto"/>
              <w:ind w:left="360" w:firstLine="0"/>
              <w:jc w:val="both"/>
              <w:rPr>
                <w:color w:val="000000"/>
              </w:rPr>
            </w:pPr>
            <w:r w:rsidDel="00000000" w:rsidR="00000000" w:rsidRPr="00000000">
              <w:rPr>
                <w:rtl w:val="0"/>
              </w:rPr>
            </w:r>
          </w:p>
          <w:p w:rsidR="00000000" w:rsidDel="00000000" w:rsidP="00000000" w:rsidRDefault="00000000" w:rsidRPr="00000000" w14:paraId="000000F2">
            <w:pPr>
              <w:spacing w:after="0" w:line="240" w:lineRule="auto"/>
              <w:ind w:left="360" w:firstLine="0"/>
              <w:jc w:val="both"/>
              <w:rPr>
                <w:color w:val="000000"/>
              </w:rPr>
            </w:pPr>
            <w:r w:rsidDel="00000000" w:rsidR="00000000" w:rsidRPr="00000000">
              <w:rPr>
                <w:rtl w:val="0"/>
              </w:rPr>
            </w:r>
          </w:p>
          <w:p w:rsidR="00000000" w:rsidDel="00000000" w:rsidP="00000000" w:rsidRDefault="00000000" w:rsidRPr="00000000" w14:paraId="000000F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108" w:hanging="360"/>
              <w:jc w:val="both"/>
              <w:rPr>
                <w:rFonts w:ascii="Arial" w:cs="Arial" w:eastAsia="Arial" w:hAnsi="Arial"/>
                <w:b w:val="0"/>
                <w:bCs w:val="0"/>
                <w:i w:val="0"/>
                <w:iCs w:val="0"/>
                <w:smallCaps w:val="0"/>
                <w:strike w:val="0"/>
                <w:color w:val="000000"/>
                <w:sz w:val="20"/>
                <w:szCs w:val="20"/>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Međusobna prava, obaveze i odgovornosti Zavoda i korisnika sredstava – izvođača programa urediće se ugovorom o realizaciji programa dodjelom pomoći male vrijednosti, tzv. </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de minimis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pomoći.</w:t>
            </w:r>
            <w:r w:rsidDel="00000000" w:rsidR="00000000" w:rsidRPr="00000000">
              <w:rPr>
                <w:rtl w:val="0"/>
              </w:rPr>
            </w:r>
          </w:p>
          <w:p w:rsidR="00000000" w:rsidDel="00000000" w:rsidP="00000000" w:rsidRDefault="00000000" w:rsidRPr="00000000" w14:paraId="000000F4">
            <w:pPr>
              <w:spacing w:line="240" w:lineRule="auto"/>
              <w:jc w:val="both"/>
              <w:rPr>
                <w:color w:val="000000"/>
              </w:rPr>
            </w:pPr>
            <w:r w:rsidDel="00000000" w:rsidR="00000000" w:rsidRPr="00000000">
              <w:rPr>
                <w:rtl w:val="0"/>
              </w:rPr>
            </w:r>
          </w:p>
        </w:tc>
      </w:tr>
      <w:tr>
        <w:trPr>
          <w:cantSplit w:val="0"/>
          <w:trHeight w:val="70" w:hRule="atLeast"/>
          <w:tblHeader w:val="0"/>
        </w:trPr>
        <w:tc>
          <w:tcPr>
            <w:tcBorders>
              <w:top w:color="000000" w:space="0" w:sz="4" w:val="dotted"/>
              <w:left w:color="000000" w:space="0" w:sz="4" w:val="dotted"/>
              <w:right w:color="000000" w:space="0" w:sz="4" w:val="dotted"/>
            </w:tcBorders>
          </w:tcPr>
          <w:p w:rsidR="00000000" w:rsidDel="00000000" w:rsidP="00000000" w:rsidRDefault="00000000" w:rsidRPr="00000000" w14:paraId="000000F5">
            <w:pPr>
              <w:spacing w:after="0" w:line="240" w:lineRule="auto"/>
              <w:rPr>
                <w:b w:val="1"/>
                <w:bCs w:val="1"/>
              </w:rPr>
            </w:pPr>
            <w:r w:rsidDel="00000000" w:rsidR="00000000" w:rsidRPr="00000000">
              <w:rPr>
                <w:b w:val="1"/>
                <w:bCs w:val="1"/>
                <w:rtl w:val="0"/>
              </w:rPr>
              <w:t xml:space="preserve">2.3. </w:t>
            </w:r>
          </w:p>
          <w:p w:rsidR="00000000" w:rsidDel="00000000" w:rsidP="00000000" w:rsidRDefault="00000000" w:rsidRPr="00000000" w14:paraId="000000F6">
            <w:pPr>
              <w:spacing w:after="0" w:line="240" w:lineRule="auto"/>
              <w:rPr>
                <w:b w:val="1"/>
                <w:bCs w:val="1"/>
              </w:rPr>
            </w:pPr>
            <w:r w:rsidDel="00000000" w:rsidR="00000000" w:rsidRPr="00000000">
              <w:rPr>
                <w:b w:val="1"/>
                <w:bCs w:val="1"/>
                <w:rtl w:val="0"/>
              </w:rPr>
              <w:t xml:space="preserve">Obaveze izvođača</w:t>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F7">
            <w:pPr>
              <w:numPr>
                <w:ilvl w:val="0"/>
                <w:numId w:val="11"/>
              </w:numPr>
              <w:spacing w:after="0" w:line="240" w:lineRule="auto"/>
              <w:ind w:left="360" w:hanging="360"/>
              <w:jc w:val="both"/>
              <w:rPr>
                <w:color w:val="000000"/>
              </w:rPr>
            </w:pPr>
            <w:r w:rsidDel="00000000" w:rsidR="00000000" w:rsidRPr="00000000">
              <w:rPr>
                <w:rtl w:val="0"/>
              </w:rPr>
              <w:t xml:space="preserve">Obaveze izvođača programa se definišu ugovorom koji zaključuje sa Zavodom i operativnim priručnikom koji čini sastavni dio ugovora.</w:t>
            </w:r>
            <w:r w:rsidDel="00000000" w:rsidR="00000000" w:rsidRPr="00000000">
              <w:rPr>
                <w:rtl w:val="0"/>
              </w:rPr>
            </w:r>
          </w:p>
          <w:p w:rsidR="00000000" w:rsidDel="00000000" w:rsidP="00000000" w:rsidRDefault="00000000" w:rsidRPr="00000000" w14:paraId="000000F8">
            <w:pPr>
              <w:spacing w:after="0" w:line="240" w:lineRule="auto"/>
              <w:ind w:left="360" w:firstLine="0"/>
              <w:jc w:val="both"/>
              <w:rPr>
                <w:color w:val="000000"/>
              </w:rPr>
            </w:pPr>
            <w:r w:rsidDel="00000000" w:rsidR="00000000" w:rsidRPr="00000000">
              <w:rPr>
                <w:rtl w:val="0"/>
              </w:rPr>
            </w:r>
          </w:p>
          <w:p w:rsidR="00000000" w:rsidDel="00000000" w:rsidP="00000000" w:rsidRDefault="00000000" w:rsidRPr="00000000" w14:paraId="000000F9">
            <w:pPr>
              <w:numPr>
                <w:ilvl w:val="0"/>
                <w:numId w:val="11"/>
              </w:numPr>
              <w:spacing w:after="0" w:line="240" w:lineRule="auto"/>
              <w:ind w:left="360" w:hanging="360"/>
              <w:jc w:val="both"/>
              <w:rPr/>
            </w:pPr>
            <w:r w:rsidDel="00000000" w:rsidR="00000000" w:rsidRPr="00000000">
              <w:rPr>
                <w:rtl w:val="0"/>
              </w:rPr>
              <w:t xml:space="preserve">Izvođač se u osnovi obavezuje da:</w:t>
            </w:r>
          </w:p>
          <w:p w:rsidR="00000000" w:rsidDel="00000000" w:rsidP="00000000" w:rsidRDefault="00000000" w:rsidRPr="00000000" w14:paraId="000000FA">
            <w:pPr>
              <w:spacing w:after="0" w:line="240" w:lineRule="auto"/>
              <w:ind w:left="360" w:firstLine="0"/>
              <w:jc w:val="both"/>
              <w:rPr/>
            </w:pPr>
            <w:r w:rsidDel="00000000" w:rsidR="00000000" w:rsidRPr="00000000">
              <w:rPr>
                <w:rtl w:val="0"/>
              </w:rPr>
            </w:r>
          </w:p>
          <w:p w:rsidR="00000000" w:rsidDel="00000000" w:rsidP="00000000" w:rsidRDefault="00000000" w:rsidRPr="00000000" w14:paraId="000000FB">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894"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dostavi Zavodu prijavu o slobodnom radnom mjestu saglasno broju i strukturi učesnika navedenoj u prijavi i izvrši izbor učesnika programa iz kategorije lica pripremljenih za uključivanje u  program;</w:t>
            </w:r>
          </w:p>
          <w:p w:rsidR="00000000" w:rsidDel="00000000" w:rsidP="00000000" w:rsidRDefault="00000000" w:rsidRPr="00000000" w14:paraId="000000FC">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894"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sa učesnikom/cima zaključi ugovor/e o radu, sa stupanjem na rad danom početka realizacije programa;</w:t>
            </w:r>
          </w:p>
          <w:p w:rsidR="00000000" w:rsidDel="00000000" w:rsidP="00000000" w:rsidRDefault="00000000" w:rsidRPr="00000000" w14:paraId="000000FD">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894"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 zakonski utvrđenim rokovima prijavi učesnika/e na obavezno socijalno osiguranje, na puno radno vrijeme; </w:t>
            </w:r>
          </w:p>
          <w:p w:rsidR="00000000" w:rsidDel="00000000" w:rsidP="00000000" w:rsidRDefault="00000000" w:rsidRPr="00000000" w14:paraId="000000FE">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894"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obezbijedi učesniku/cima ostvarivanje prava iz rada i po osnovu rada shodno propisima kojima se uređuje ta oblast;</w:t>
            </w:r>
          </w:p>
          <w:p w:rsidR="00000000" w:rsidDel="00000000" w:rsidP="00000000" w:rsidRDefault="00000000" w:rsidRPr="00000000" w14:paraId="000000FF">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894"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obezbijedi i sprovede zaštitu na radu učesnika za vrijeme trajanja programa, u skladu sa zakonom, propisanim mjerama i normativima zaštite na radu;</w:t>
            </w:r>
          </w:p>
          <w:p w:rsidR="00000000" w:rsidDel="00000000" w:rsidP="00000000" w:rsidRDefault="00000000" w:rsidRPr="00000000" w14:paraId="00000100">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894"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 zakonski utvrđenim rokovima, vrši isplate zarada i uplate poreza i doprinosa za obavezno socijalno osiguranje učesnika programa; </w:t>
            </w:r>
          </w:p>
          <w:p w:rsidR="00000000" w:rsidDel="00000000" w:rsidP="00000000" w:rsidRDefault="00000000" w:rsidRPr="00000000" w14:paraId="00000101">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894"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 slučaju raskida ugovora o radu sa učesnikom programa, dostavi Zavodu kopiju rješenja o prestanku radnog odnosa učesnika, u roku od tri dana od dana donošenja rješenja;</w:t>
            </w:r>
          </w:p>
          <w:p w:rsidR="00000000" w:rsidDel="00000000" w:rsidP="00000000" w:rsidRDefault="00000000" w:rsidRPr="00000000" w14:paraId="00000102">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894"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 slučaju uplate sredstava od strane Zavoda za period realizacije programa po prestanku radnog odnosa učesnika sa kojim je raskinut ugovor o radu ili pod drugim okolnostima neosnovano primljenim sredstvima izvrši njihov povraćaj; </w:t>
            </w:r>
          </w:p>
          <w:p w:rsidR="00000000" w:rsidDel="00000000" w:rsidP="00000000" w:rsidRDefault="00000000" w:rsidRPr="00000000" w14:paraId="00000103">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894"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učesnicima izda potvrdu o stečenom radnom iskustvu za samostalno obavljanje poslova u nivou kvalifikacije obrazovanja – pripravničkom stažu;</w:t>
            </w:r>
          </w:p>
          <w:p w:rsidR="00000000" w:rsidDel="00000000" w:rsidP="00000000" w:rsidRDefault="00000000" w:rsidRPr="00000000" w14:paraId="00000104">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894"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Zavodu  dostavlja izvještaje o napretku i završni izvještaj o realizaciji programa; </w:t>
            </w:r>
          </w:p>
          <w:p w:rsidR="00000000" w:rsidDel="00000000" w:rsidP="00000000" w:rsidRDefault="00000000" w:rsidRPr="00000000" w14:paraId="00000105">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894"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vrši druge ugovorne obaveze.</w:t>
            </w:r>
          </w:p>
          <w:p w:rsidR="00000000" w:rsidDel="00000000" w:rsidP="00000000" w:rsidRDefault="00000000" w:rsidRPr="00000000" w14:paraId="00000106">
            <w:pPr>
              <w:spacing w:line="240" w:lineRule="auto"/>
              <w:jc w:val="both"/>
              <w:rPr/>
            </w:pPr>
            <w:r w:rsidDel="00000000" w:rsidR="00000000" w:rsidRPr="00000000">
              <w:rPr>
                <w:rtl w:val="0"/>
              </w:rPr>
            </w:r>
          </w:p>
        </w:tc>
      </w:tr>
      <w:tr>
        <w:trPr>
          <w:cantSplit w:val="0"/>
          <w:tblHeader w:val="0"/>
        </w:trPr>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107">
            <w:pPr>
              <w:spacing w:after="0" w:line="240" w:lineRule="auto"/>
              <w:jc w:val="both"/>
              <w:rPr>
                <w:b w:val="1"/>
                <w:bCs w:val="1"/>
              </w:rPr>
            </w:pPr>
            <w:r w:rsidDel="00000000" w:rsidR="00000000" w:rsidRPr="00000000">
              <w:rPr>
                <w:b w:val="1"/>
                <w:bCs w:val="1"/>
                <w:rtl w:val="0"/>
              </w:rPr>
              <w:t xml:space="preserve">2.4.   </w:t>
            </w:r>
          </w:p>
          <w:p w:rsidR="00000000" w:rsidDel="00000000" w:rsidP="00000000" w:rsidRDefault="00000000" w:rsidRPr="00000000" w14:paraId="00000108">
            <w:pPr>
              <w:spacing w:after="0" w:line="240" w:lineRule="auto"/>
              <w:rPr>
                <w:b w:val="1"/>
                <w:bCs w:val="1"/>
              </w:rPr>
            </w:pPr>
            <w:r w:rsidDel="00000000" w:rsidR="00000000" w:rsidRPr="00000000">
              <w:rPr>
                <w:b w:val="1"/>
                <w:bCs w:val="1"/>
                <w:rtl w:val="0"/>
              </w:rPr>
              <w:t xml:space="preserve">Uslovi za uključivanje nezaposlenih lica u program</w:t>
            </w:r>
          </w:p>
          <w:p w:rsidR="00000000" w:rsidDel="00000000" w:rsidP="00000000" w:rsidRDefault="00000000" w:rsidRPr="00000000" w14:paraId="00000109">
            <w:pPr>
              <w:jc w:val="both"/>
              <w:rPr>
                <w:b w:val="1"/>
                <w:bCs w:val="1"/>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10A">
            <w:pPr>
              <w:numPr>
                <w:ilvl w:val="0"/>
                <w:numId w:val="2"/>
              </w:numPr>
              <w:spacing w:after="0" w:line="240" w:lineRule="auto"/>
              <w:ind w:left="360" w:hanging="360"/>
              <w:jc w:val="both"/>
              <w:rPr/>
            </w:pPr>
            <w:r w:rsidDel="00000000" w:rsidR="00000000" w:rsidRPr="00000000">
              <w:rPr>
                <w:rtl w:val="0"/>
              </w:rPr>
              <w:t xml:space="preserve">Zavod sprovodi aktivnosti pripreme nezaposlenih lica za uključivanje u program.</w:t>
            </w:r>
          </w:p>
          <w:p w:rsidR="00000000" w:rsidDel="00000000" w:rsidP="00000000" w:rsidRDefault="00000000" w:rsidRPr="00000000" w14:paraId="0000010B">
            <w:pPr>
              <w:spacing w:after="0" w:line="240" w:lineRule="auto"/>
              <w:ind w:left="360" w:firstLine="0"/>
              <w:jc w:val="both"/>
              <w:rPr/>
            </w:pPr>
            <w:r w:rsidDel="00000000" w:rsidR="00000000" w:rsidRPr="00000000">
              <w:rPr>
                <w:rtl w:val="0"/>
              </w:rPr>
            </w:r>
          </w:p>
          <w:p w:rsidR="00000000" w:rsidDel="00000000" w:rsidP="00000000" w:rsidRDefault="00000000" w:rsidRPr="00000000" w14:paraId="0000010C">
            <w:pPr>
              <w:numPr>
                <w:ilvl w:val="0"/>
                <w:numId w:val="2"/>
              </w:numPr>
              <w:spacing w:after="0" w:line="240" w:lineRule="auto"/>
              <w:ind w:left="360" w:hanging="360"/>
              <w:jc w:val="both"/>
              <w:rPr/>
            </w:pPr>
            <w:r w:rsidDel="00000000" w:rsidR="00000000" w:rsidRPr="00000000">
              <w:rPr>
                <w:rtl w:val="0"/>
              </w:rPr>
              <w:t xml:space="preserve">Lice koje pripada ciljnoj grupi programa i pripremljeno je za uključivanje u program može biti učesnik programa.</w:t>
            </w:r>
          </w:p>
          <w:p w:rsidR="00000000" w:rsidDel="00000000" w:rsidP="00000000" w:rsidRDefault="00000000" w:rsidRPr="00000000" w14:paraId="0000010D">
            <w:pPr>
              <w:spacing w:after="0" w:line="240" w:lineRule="auto"/>
              <w:ind w:left="360" w:firstLine="0"/>
              <w:jc w:val="both"/>
              <w:rPr/>
            </w:pPr>
            <w:r w:rsidDel="00000000" w:rsidR="00000000" w:rsidRPr="00000000">
              <w:rPr>
                <w:rtl w:val="0"/>
              </w:rPr>
            </w:r>
          </w:p>
          <w:p w:rsidR="00000000" w:rsidDel="00000000" w:rsidP="00000000" w:rsidRDefault="00000000" w:rsidRPr="00000000" w14:paraId="0000010E">
            <w:pPr>
              <w:numPr>
                <w:ilvl w:val="0"/>
                <w:numId w:val="2"/>
              </w:numPr>
              <w:spacing w:after="0" w:line="240" w:lineRule="auto"/>
              <w:ind w:left="360" w:hanging="360"/>
              <w:jc w:val="both"/>
              <w:rPr>
                <w:b w:val="1"/>
                <w:bCs w:val="1"/>
              </w:rPr>
            </w:pPr>
            <w:r w:rsidDel="00000000" w:rsidR="00000000" w:rsidRPr="00000000">
              <w:rPr>
                <w:rtl w:val="0"/>
              </w:rPr>
              <w:t xml:space="preserve">Izbor učesnika programa izvršiće izvođači iz kategorije nezaposlenih lica koja upućuje Zavod, a pripadaju ciljnoj grupi programa i pripremljena su za uključivanje u program, u skladu sa prijavom izvođača i na osnovu individualnog plana zapošljavanja.</w:t>
            </w:r>
            <w:r w:rsidDel="00000000" w:rsidR="00000000" w:rsidRPr="00000000">
              <w:rPr>
                <w:rtl w:val="0"/>
              </w:rPr>
            </w:r>
          </w:p>
          <w:p w:rsidR="00000000" w:rsidDel="00000000" w:rsidP="00000000" w:rsidRDefault="00000000" w:rsidRPr="00000000" w14:paraId="0000010F">
            <w:pPr>
              <w:spacing w:after="0" w:line="240" w:lineRule="auto"/>
              <w:jc w:val="both"/>
              <w:rPr>
                <w:b w:val="1"/>
                <w:bCs w:val="1"/>
              </w:rPr>
            </w:pPr>
            <w:r w:rsidDel="00000000" w:rsidR="00000000" w:rsidRPr="00000000">
              <w:rPr>
                <w:rtl w:val="0"/>
              </w:rPr>
            </w:r>
          </w:p>
          <w:p w:rsidR="00000000" w:rsidDel="00000000" w:rsidP="00000000" w:rsidRDefault="00000000" w:rsidRPr="00000000" w14:paraId="00000110">
            <w:pPr>
              <w:numPr>
                <w:ilvl w:val="0"/>
                <w:numId w:val="2"/>
              </w:numPr>
              <w:spacing w:after="0" w:line="240" w:lineRule="auto"/>
              <w:ind w:left="360" w:hanging="360"/>
              <w:jc w:val="both"/>
              <w:rPr>
                <w:b w:val="1"/>
                <w:bCs w:val="1"/>
              </w:rPr>
            </w:pPr>
            <w:r w:rsidDel="00000000" w:rsidR="00000000" w:rsidRPr="00000000">
              <w:rPr>
                <w:rtl w:val="0"/>
              </w:rPr>
              <w:t xml:space="preserve">Postupak izbora učesnika programa vrši se na način opisan operativnim priručnikom koji čini sastavni dio ugovora o realizaciji programa zaključenog između Zavoda i izvođača programa.</w:t>
            </w:r>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13">
      <w:pPr>
        <w:spacing w:after="0" w:line="240" w:lineRule="auto"/>
        <w:rPr/>
      </w:pPr>
      <w:r w:rsidDel="00000000" w:rsidR="00000000" w:rsidRPr="00000000">
        <w:rPr>
          <w:rtl w:val="0"/>
        </w:rPr>
      </w:r>
    </w:p>
    <w:p w:rsidR="00000000" w:rsidDel="00000000" w:rsidP="00000000" w:rsidRDefault="00000000" w:rsidRPr="00000000" w14:paraId="00000114">
      <w:pPr>
        <w:spacing w:after="0" w:line="240" w:lineRule="auto"/>
        <w:rPr/>
      </w:pPr>
      <w:r w:rsidDel="00000000" w:rsidR="00000000" w:rsidRPr="00000000">
        <w:rPr>
          <w:rtl w:val="0"/>
        </w:rPr>
      </w:r>
    </w:p>
    <w:p w:rsidR="00000000" w:rsidDel="00000000" w:rsidP="00000000" w:rsidRDefault="00000000" w:rsidRPr="00000000" w14:paraId="00000115">
      <w:pPr>
        <w:spacing w:after="0" w:line="240" w:lineRule="auto"/>
        <w:rPr/>
      </w:pPr>
      <w:r w:rsidDel="00000000" w:rsidR="00000000" w:rsidRPr="00000000">
        <w:rPr>
          <w:rtl w:val="0"/>
        </w:rPr>
      </w:r>
    </w:p>
    <w:tbl>
      <w:tblPr>
        <w:tblStyle w:val="Table5"/>
        <w:tblpPr w:leftFromText="141" w:rightFromText="141" w:topFromText="0" w:bottomFromText="0" w:vertAnchor="text" w:horzAnchor="text" w:tblpX="0" w:tblpY="305"/>
        <w:tblW w:w="977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33"/>
        <w:gridCol w:w="8046"/>
        <w:tblGridChange w:id="0">
          <w:tblGrid>
            <w:gridCol w:w="1733"/>
            <w:gridCol w:w="8046"/>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dbeef3" w:val="clear"/>
          </w:tcPr>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III PRAĆENJE REALIZACIJE PROGRAMA </w:t>
            </w:r>
          </w:p>
        </w:tc>
      </w:tr>
      <w:tr>
        <w:trPr>
          <w:cantSplit w:val="0"/>
          <w:trHeight w:val="1733" w:hRule="atLeast"/>
          <w:tblHeader w:val="0"/>
        </w:trPr>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118">
            <w:pPr>
              <w:rPr>
                <w:b w:val="1"/>
                <w:bCs w:val="1"/>
              </w:rPr>
            </w:pPr>
            <w:r w:rsidDel="00000000" w:rsidR="00000000" w:rsidRPr="00000000">
              <w:rPr>
                <w:b w:val="1"/>
                <w:bCs w:val="1"/>
                <w:rtl w:val="0"/>
              </w:rPr>
              <w:t xml:space="preserve">3.1.      Praćenje programa </w:t>
            </w:r>
          </w:p>
          <w:p w:rsidR="00000000" w:rsidDel="00000000" w:rsidP="00000000" w:rsidRDefault="00000000" w:rsidRPr="00000000" w14:paraId="00000119">
            <w:pPr>
              <w:rPr>
                <w:b w:val="1"/>
                <w:bCs w:val="1"/>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1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360" w:right="0" w:hanging="360"/>
              <w:jc w:val="both"/>
              <w:rPr>
                <w:rFonts w:ascii="Arial" w:cs="Arial" w:eastAsia="Arial" w:hAnsi="Arial"/>
                <w:b w:val="0"/>
                <w:bCs w:val="0"/>
                <w:i w:val="0"/>
                <w:iCs w:val="0"/>
                <w:smallCaps w:val="0"/>
                <w:strike w:val="0"/>
                <w:color w:val="000000"/>
                <w:sz w:val="20"/>
                <w:szCs w:val="20"/>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Realizacija programa na terenu vršiće se uz kontinuirano praćenje i izvještavanje o sprovedenim aktivnostima, stanju i napretku programa.  </w:t>
            </w:r>
            <w:r w:rsidDel="00000000" w:rsidR="00000000" w:rsidRPr="00000000">
              <w:rPr>
                <w:rtl w:val="0"/>
              </w:rPr>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315" w:right="0" w:firstLine="0"/>
              <w:jc w:val="both"/>
              <w:rPr>
                <w:rFonts w:ascii="Arial" w:cs="Arial" w:eastAsia="Arial" w:hAnsi="Arial"/>
                <w:b w:val="0"/>
                <w:bCs w:val="0"/>
                <w:i w:val="0"/>
                <w:iCs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Praćenjem programa obezbijeđuju se uslovi za blagovremeno preduzimanje korektivnih radnji ukoliko tokom sprovođenja programa nastupe okolnosti usled kojih ih je neophodno sprovesti, a sve u cilju postizanja planiranih rezultata programa. </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15"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132" w:hRule="atLeast"/>
          <w:tblHeader w:val="0"/>
        </w:trPr>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11E">
            <w:pPr>
              <w:rPr>
                <w:b w:val="1"/>
                <w:bCs w:val="1"/>
              </w:rPr>
            </w:pPr>
            <w:r w:rsidDel="00000000" w:rsidR="00000000" w:rsidRPr="00000000">
              <w:rPr>
                <w:b w:val="1"/>
                <w:bCs w:val="1"/>
                <w:rtl w:val="0"/>
              </w:rPr>
              <w:t xml:space="preserve">3.2.             Alati za praćenje  programa</w:t>
            </w:r>
          </w:p>
          <w:p w:rsidR="00000000" w:rsidDel="00000000" w:rsidP="00000000" w:rsidRDefault="00000000" w:rsidRPr="00000000" w14:paraId="0000011F">
            <w:pPr>
              <w:ind w:left="-108" w:firstLine="0"/>
              <w:rPr>
                <w:i w:val="1"/>
                <w:iCs w:val="1"/>
              </w:rPr>
            </w:pPr>
            <w:r w:rsidDel="00000000" w:rsidR="00000000" w:rsidRPr="00000000">
              <w:rPr>
                <w:rtl w:val="0"/>
              </w:rPr>
            </w:r>
          </w:p>
          <w:p w:rsidR="00000000" w:rsidDel="00000000" w:rsidP="00000000" w:rsidRDefault="00000000" w:rsidRPr="00000000" w14:paraId="00000120">
            <w:pPr>
              <w:ind w:left="-108" w:firstLine="0"/>
              <w:rPr>
                <w:i w:val="1"/>
                <w:iCs w:val="1"/>
              </w:rPr>
            </w:pPr>
            <w:r w:rsidDel="00000000" w:rsidR="00000000" w:rsidRPr="00000000">
              <w:rPr>
                <w:rtl w:val="0"/>
              </w:rPr>
            </w:r>
          </w:p>
          <w:p w:rsidR="00000000" w:rsidDel="00000000" w:rsidP="00000000" w:rsidRDefault="00000000" w:rsidRPr="00000000" w14:paraId="00000121">
            <w:pPr>
              <w:ind w:left="-108" w:firstLine="0"/>
              <w:rPr>
                <w:i w:val="1"/>
                <w:iCs w:val="1"/>
              </w:rPr>
            </w:pPr>
            <w:r w:rsidDel="00000000" w:rsidR="00000000" w:rsidRPr="00000000">
              <w:rPr>
                <w:i w:val="1"/>
                <w:iCs w:val="1"/>
                <w:rtl w:val="0"/>
              </w:rPr>
              <w:t xml:space="preserve">.</w:t>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1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Ključni dokumenti za sprovođenje i praćenje ovog programa su:</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15"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smjernice za sprovođenje i praćenje realizacije programa; </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15"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ugovori o realizaciji programa zaključeni između Zavoda i izvođača programa;</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15"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operativni priručnik za sprovođenje programa;</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15"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ugovori o radu zaključeni između izvođača i učesnika programa. </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15"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15"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Sastavni dio navedenih dokumenata je set obrazaca za izvještavanje, procjenu stepena zadovoljstva učesnika, nalaza neposrednog obilaska lokacije realizacije programa i drugih obrazaca koji prate proces sprovođenja programa.</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15"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1561" w:hRule="atLeast"/>
          <w:tblHeader w:val="0"/>
        </w:trPr>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12B">
            <w:pPr>
              <w:spacing w:after="0" w:line="240" w:lineRule="auto"/>
              <w:rPr>
                <w:b w:val="1"/>
                <w:bCs w:val="1"/>
              </w:rPr>
            </w:pPr>
            <w:r w:rsidDel="00000000" w:rsidR="00000000" w:rsidRPr="00000000">
              <w:rPr>
                <w:b w:val="1"/>
                <w:bCs w:val="1"/>
                <w:rtl w:val="0"/>
              </w:rPr>
              <w:t xml:space="preserve">3.3.         </w:t>
            </w:r>
          </w:p>
          <w:p w:rsidR="00000000" w:rsidDel="00000000" w:rsidP="00000000" w:rsidRDefault="00000000" w:rsidRPr="00000000" w14:paraId="0000012C">
            <w:pPr>
              <w:spacing w:after="0" w:line="240" w:lineRule="auto"/>
              <w:rPr>
                <w:b w:val="1"/>
                <w:bCs w:val="1"/>
              </w:rPr>
            </w:pPr>
            <w:r w:rsidDel="00000000" w:rsidR="00000000" w:rsidRPr="00000000">
              <w:rPr>
                <w:b w:val="1"/>
                <w:bCs w:val="1"/>
                <w:rtl w:val="0"/>
              </w:rPr>
              <w:t xml:space="preserve">Rezultati praćenja</w:t>
            </w:r>
          </w:p>
          <w:p w:rsidR="00000000" w:rsidDel="00000000" w:rsidP="00000000" w:rsidRDefault="00000000" w:rsidRPr="00000000" w14:paraId="0000012D">
            <w:pPr>
              <w:spacing w:after="0" w:line="240" w:lineRule="auto"/>
              <w:rPr>
                <w:b w:val="1"/>
                <w:bCs w:val="1"/>
              </w:rPr>
            </w:pPr>
            <w:r w:rsidDel="00000000" w:rsidR="00000000" w:rsidRPr="00000000">
              <w:rPr>
                <w:b w:val="1"/>
                <w:bCs w:val="1"/>
                <w:rtl w:val="0"/>
              </w:rPr>
              <w:t xml:space="preserve">programa</w:t>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1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6" w:lineRule="auto"/>
              <w:ind w:left="36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Praćenje programa predstavlja polaznu osnovu za sagledavanje:</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80" w:right="0" w:hanging="360"/>
              <w:jc w:val="both"/>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procesa sprovođenja programa, uključujući i strukturne karakteristike učesnika programa;</w:t>
            </w:r>
          </w:p>
          <w:p w:rsidR="00000000" w:rsidDel="00000000" w:rsidP="00000000" w:rsidRDefault="00000000" w:rsidRPr="00000000" w14:paraId="0000013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80" w:right="0" w:hanging="360"/>
              <w:jc w:val="both"/>
              <w:rPr>
                <w:rFonts w:ascii="Arial" w:cs="Arial" w:eastAsia="Arial" w:hAnsi="Arial"/>
                <w:b w:val="0"/>
                <w:bCs w:val="0"/>
                <w:i w:val="0"/>
                <w:iCs w:val="0"/>
                <w:smallCaps w:val="0"/>
                <w:strike w:val="0"/>
                <w:color w:val="ff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ostvarenih rezultata i</w:t>
            </w:r>
            <w:r w:rsidDel="00000000" w:rsidR="00000000" w:rsidRPr="00000000">
              <w:rPr>
                <w:rtl w:val="0"/>
              </w:rPr>
            </w:r>
          </w:p>
          <w:p w:rsidR="00000000" w:rsidDel="00000000" w:rsidP="00000000" w:rsidRDefault="00000000" w:rsidRPr="00000000" w14:paraId="0000013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80" w:right="0" w:hanging="360"/>
              <w:jc w:val="both"/>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troškova sprovođenja programa.</w:t>
            </w:r>
          </w:p>
          <w:p w:rsidR="00000000" w:rsidDel="00000000" w:rsidP="00000000" w:rsidRDefault="00000000" w:rsidRPr="00000000" w14:paraId="00000133">
            <w:pPr>
              <w:spacing w:after="0" w:line="240" w:lineRule="auto"/>
              <w:rPr/>
            </w:pPr>
            <w:r w:rsidDel="00000000" w:rsidR="00000000" w:rsidRPr="00000000">
              <w:rPr>
                <w:rtl w:val="0"/>
              </w:rPr>
            </w:r>
          </w:p>
        </w:tc>
      </w:tr>
    </w:tbl>
    <w:p w:rsidR="00000000" w:rsidDel="00000000" w:rsidP="00000000" w:rsidRDefault="00000000" w:rsidRPr="00000000" w14:paraId="00000134">
      <w:pPr>
        <w:spacing w:after="0" w:line="240" w:lineRule="auto"/>
        <w:rPr>
          <w:b w:val="1"/>
          <w:bCs w:val="1"/>
        </w:rPr>
      </w:pPr>
      <w:r w:rsidDel="00000000" w:rsidR="00000000" w:rsidRPr="00000000">
        <w:rPr>
          <w:rtl w:val="0"/>
        </w:rPr>
      </w:r>
    </w:p>
    <w:sectPr>
      <w:footerReference r:id="rId9" w:type="default"/>
      <w:pgSz w:h="15840" w:w="12240"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color w:val="000000"/>
      </w:rPr>
    </w:lvl>
    <w:lvl w:ilvl="1">
      <w:start w:val="1"/>
      <w:numFmt w:val="bullet"/>
      <w:lvlText w:val="-"/>
      <w:lvlJc w:val="left"/>
      <w:pPr>
        <w:ind w:left="720" w:hanging="360"/>
      </w:pPr>
      <w:rPr>
        <w:rFonts w:ascii="Times New Roman" w:cs="Times New Roman" w:eastAsia="Times New Roman" w:hAnsi="Times New Roman"/>
        <w:b w:val="0"/>
        <w:bCs w:val="0"/>
        <w:i w:val="0"/>
        <w:iCs w:val="0"/>
        <w:sz w:val="22"/>
        <w:szCs w:val="22"/>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Noto Sans Symbols" w:cs="Noto Sans Symbols" w:eastAsia="Noto Sans Symbols" w:hAnsi="Noto Sans Symbols"/>
        <w:color w:val="000000"/>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bullet"/>
      <w:lvlText w:val="-"/>
      <w:lvlJc w:val="left"/>
      <w:pPr>
        <w:ind w:left="780" w:hanging="360"/>
      </w:pPr>
      <w:rPr>
        <w:rFonts w:ascii="Calibri" w:cs="Calibri" w:eastAsia="Calibri" w:hAnsi="Calibri"/>
      </w:rPr>
    </w:lvl>
    <w:lvl w:ilvl="1">
      <w:start w:val="1"/>
      <w:numFmt w:val="bullet"/>
      <w:lvlText w:val="o"/>
      <w:lvlJc w:val="left"/>
      <w:pPr>
        <w:ind w:left="1500" w:hanging="360"/>
      </w:pPr>
      <w:rPr>
        <w:rFonts w:ascii="Courier New" w:cs="Courier New" w:eastAsia="Courier New" w:hAnsi="Courier New"/>
      </w:rPr>
    </w:lvl>
    <w:lvl w:ilvl="2">
      <w:start w:val="1"/>
      <w:numFmt w:val="bullet"/>
      <w:lvlText w:val="▪"/>
      <w:lvlJc w:val="left"/>
      <w:pPr>
        <w:ind w:left="2220" w:hanging="360"/>
      </w:pPr>
      <w:rPr>
        <w:rFonts w:ascii="Noto Sans Symbols" w:cs="Noto Sans Symbols" w:eastAsia="Noto Sans Symbols" w:hAnsi="Noto Sans Symbols"/>
      </w:rPr>
    </w:lvl>
    <w:lvl w:ilvl="3">
      <w:start w:val="1"/>
      <w:numFmt w:val="bullet"/>
      <w:lvlText w:val="●"/>
      <w:lvlJc w:val="left"/>
      <w:pPr>
        <w:ind w:left="2940" w:hanging="360"/>
      </w:pPr>
      <w:rPr>
        <w:rFonts w:ascii="Noto Sans Symbols" w:cs="Noto Sans Symbols" w:eastAsia="Noto Sans Symbols" w:hAnsi="Noto Sans Symbols"/>
      </w:rPr>
    </w:lvl>
    <w:lvl w:ilvl="4">
      <w:start w:val="1"/>
      <w:numFmt w:val="bullet"/>
      <w:lvlText w:val="o"/>
      <w:lvlJc w:val="left"/>
      <w:pPr>
        <w:ind w:left="3660" w:hanging="360"/>
      </w:pPr>
      <w:rPr>
        <w:rFonts w:ascii="Courier New" w:cs="Courier New" w:eastAsia="Courier New" w:hAnsi="Courier New"/>
      </w:rPr>
    </w:lvl>
    <w:lvl w:ilvl="5">
      <w:start w:val="1"/>
      <w:numFmt w:val="bullet"/>
      <w:lvlText w:val="▪"/>
      <w:lvlJc w:val="left"/>
      <w:pPr>
        <w:ind w:left="4380" w:hanging="360"/>
      </w:pPr>
      <w:rPr>
        <w:rFonts w:ascii="Noto Sans Symbols" w:cs="Noto Sans Symbols" w:eastAsia="Noto Sans Symbols" w:hAnsi="Noto Sans Symbols"/>
      </w:rPr>
    </w:lvl>
    <w:lvl w:ilvl="6">
      <w:start w:val="1"/>
      <w:numFmt w:val="bullet"/>
      <w:lvlText w:val="●"/>
      <w:lvlJc w:val="left"/>
      <w:pPr>
        <w:ind w:left="5100" w:hanging="360"/>
      </w:pPr>
      <w:rPr>
        <w:rFonts w:ascii="Noto Sans Symbols" w:cs="Noto Sans Symbols" w:eastAsia="Noto Sans Symbols" w:hAnsi="Noto Sans Symbols"/>
      </w:rPr>
    </w:lvl>
    <w:lvl w:ilvl="7">
      <w:start w:val="1"/>
      <w:numFmt w:val="bullet"/>
      <w:lvlText w:val="o"/>
      <w:lvlJc w:val="left"/>
      <w:pPr>
        <w:ind w:left="5820" w:hanging="360"/>
      </w:pPr>
      <w:rPr>
        <w:rFonts w:ascii="Courier New" w:cs="Courier New" w:eastAsia="Courier New" w:hAnsi="Courier New"/>
      </w:rPr>
    </w:lvl>
    <w:lvl w:ilvl="8">
      <w:start w:val="1"/>
      <w:numFmt w:val="bullet"/>
      <w:lvlText w:val="▪"/>
      <w:lvlJc w:val="left"/>
      <w:pPr>
        <w:ind w:left="6540" w:hanging="360"/>
      </w:pPr>
      <w:rPr>
        <w:rFonts w:ascii="Noto Sans Symbols" w:cs="Noto Sans Symbols" w:eastAsia="Noto Sans Symbols" w:hAnsi="Noto Sans Symbols"/>
      </w:rPr>
    </w:lvl>
  </w:abstractNum>
  <w:abstractNum w:abstractNumId="6">
    <w:lvl w:ilvl="0">
      <w:start w:val="1"/>
      <w:numFmt w:val="bullet"/>
      <w:lvlText w:val="▪"/>
      <w:lvlJc w:val="left"/>
      <w:pPr>
        <w:ind w:left="36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360" w:hanging="360"/>
      </w:pPr>
      <w:rPr>
        <w:rFonts w:ascii="Noto Sans Symbols" w:cs="Noto Sans Symbols" w:eastAsia="Noto Sans Symbols" w:hAnsi="Noto Sans Symbols"/>
        <w:color w:val="000000"/>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8">
    <w:lvl w:ilvl="0">
      <w:start w:val="1"/>
      <w:numFmt w:val="bullet"/>
      <w:lvlText w:val="▪"/>
      <w:lvlJc w:val="left"/>
      <w:pPr>
        <w:ind w:left="360" w:hanging="360"/>
      </w:pPr>
      <w:rPr>
        <w:rFonts w:ascii="Noto Sans Symbols" w:cs="Noto Sans Symbols" w:eastAsia="Noto Sans Symbols" w:hAnsi="Noto Sans Symbols"/>
        <w:color w:val="000000"/>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9">
    <w:lvl w:ilvl="0">
      <w:start w:val="0"/>
      <w:numFmt w:val="bullet"/>
      <w:lvlText w:val="-"/>
      <w:lvlJc w:val="left"/>
      <w:pPr>
        <w:ind w:left="720" w:hanging="360"/>
      </w:pPr>
      <w:rPr>
        <w:rFonts w:ascii="Calibri" w:cs="Calibri" w:eastAsia="Calibri" w:hAnsi="Calibri"/>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1">
    <w:lvl w:ilvl="0">
      <w:start w:val="1"/>
      <w:numFmt w:val="bullet"/>
      <w:lvlText w:val="▪"/>
      <w:lvlJc w:val="left"/>
      <w:pPr>
        <w:ind w:left="360" w:hanging="360"/>
      </w:pPr>
      <w:rPr>
        <w:rFonts w:ascii="Noto Sans Symbols" w:cs="Noto Sans Symbols" w:eastAsia="Noto Sans Symbols" w:hAnsi="Noto Sans Symbols"/>
        <w:sz w:val="24"/>
        <w:szCs w:val="24"/>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2">
    <w:lvl w:ilvl="0">
      <w:start w:val="1"/>
      <w:numFmt w:val="bullet"/>
      <w:lvlText w:val="▪"/>
      <w:lvlJc w:val="left"/>
      <w:pPr>
        <w:ind w:left="316" w:hanging="360"/>
      </w:pPr>
      <w:rPr>
        <w:rFonts w:ascii="Noto Sans Symbols" w:cs="Noto Sans Symbols" w:eastAsia="Noto Sans Symbols" w:hAnsi="Noto Sans Symbols"/>
        <w:sz w:val="24"/>
        <w:szCs w:val="24"/>
      </w:rPr>
    </w:lvl>
    <w:lvl w:ilvl="1">
      <w:start w:val="1"/>
      <w:numFmt w:val="bullet"/>
      <w:lvlText w:val="o"/>
      <w:lvlJc w:val="left"/>
      <w:pPr>
        <w:ind w:left="1396" w:hanging="360"/>
      </w:pPr>
      <w:rPr>
        <w:rFonts w:ascii="Courier New" w:cs="Courier New" w:eastAsia="Courier New" w:hAnsi="Courier New"/>
      </w:rPr>
    </w:lvl>
    <w:lvl w:ilvl="2">
      <w:start w:val="1"/>
      <w:numFmt w:val="bullet"/>
      <w:lvlText w:val="▪"/>
      <w:lvlJc w:val="left"/>
      <w:pPr>
        <w:ind w:left="2116" w:hanging="360"/>
      </w:pPr>
      <w:rPr>
        <w:rFonts w:ascii="Noto Sans Symbols" w:cs="Noto Sans Symbols" w:eastAsia="Noto Sans Symbols" w:hAnsi="Noto Sans Symbols"/>
      </w:rPr>
    </w:lvl>
    <w:lvl w:ilvl="3">
      <w:start w:val="1"/>
      <w:numFmt w:val="bullet"/>
      <w:lvlText w:val="●"/>
      <w:lvlJc w:val="left"/>
      <w:pPr>
        <w:ind w:left="2836" w:hanging="360"/>
      </w:pPr>
      <w:rPr>
        <w:rFonts w:ascii="Noto Sans Symbols" w:cs="Noto Sans Symbols" w:eastAsia="Noto Sans Symbols" w:hAnsi="Noto Sans Symbols"/>
      </w:rPr>
    </w:lvl>
    <w:lvl w:ilvl="4">
      <w:start w:val="1"/>
      <w:numFmt w:val="bullet"/>
      <w:lvlText w:val="o"/>
      <w:lvlJc w:val="left"/>
      <w:pPr>
        <w:ind w:left="3556" w:hanging="360"/>
      </w:pPr>
      <w:rPr>
        <w:rFonts w:ascii="Courier New" w:cs="Courier New" w:eastAsia="Courier New" w:hAnsi="Courier New"/>
      </w:rPr>
    </w:lvl>
    <w:lvl w:ilvl="5">
      <w:start w:val="1"/>
      <w:numFmt w:val="bullet"/>
      <w:lvlText w:val="▪"/>
      <w:lvlJc w:val="left"/>
      <w:pPr>
        <w:ind w:left="4276" w:hanging="360"/>
      </w:pPr>
      <w:rPr>
        <w:rFonts w:ascii="Noto Sans Symbols" w:cs="Noto Sans Symbols" w:eastAsia="Noto Sans Symbols" w:hAnsi="Noto Sans Symbols"/>
      </w:rPr>
    </w:lvl>
    <w:lvl w:ilvl="6">
      <w:start w:val="1"/>
      <w:numFmt w:val="bullet"/>
      <w:lvlText w:val="●"/>
      <w:lvlJc w:val="left"/>
      <w:pPr>
        <w:ind w:left="4996" w:hanging="360"/>
      </w:pPr>
      <w:rPr>
        <w:rFonts w:ascii="Noto Sans Symbols" w:cs="Noto Sans Symbols" w:eastAsia="Noto Sans Symbols" w:hAnsi="Noto Sans Symbols"/>
      </w:rPr>
    </w:lvl>
    <w:lvl w:ilvl="7">
      <w:start w:val="1"/>
      <w:numFmt w:val="bullet"/>
      <w:lvlText w:val="o"/>
      <w:lvlJc w:val="left"/>
      <w:pPr>
        <w:ind w:left="5716" w:hanging="360"/>
      </w:pPr>
      <w:rPr>
        <w:rFonts w:ascii="Courier New" w:cs="Courier New" w:eastAsia="Courier New" w:hAnsi="Courier New"/>
      </w:rPr>
    </w:lvl>
    <w:lvl w:ilvl="8">
      <w:start w:val="1"/>
      <w:numFmt w:val="bullet"/>
      <w:lvlText w:val="▪"/>
      <w:lvlJc w:val="left"/>
      <w:pPr>
        <w:ind w:left="6436" w:hanging="360"/>
      </w:pPr>
      <w:rPr>
        <w:rFonts w:ascii="Noto Sans Symbols" w:cs="Noto Sans Symbols" w:eastAsia="Noto Sans Symbols" w:hAnsi="Noto Sans Symbols"/>
      </w:rPr>
    </w:lvl>
  </w:abstractNum>
  <w:abstractNum w:abstractNumId="13">
    <w:lvl w:ilvl="0">
      <w:start w:val="4"/>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360" w:hanging="360"/>
      </w:pPr>
      <w:rPr>
        <w:rFonts w:ascii="Noto Sans Symbols" w:cs="Noto Sans Symbols" w:eastAsia="Noto Sans Symbols" w:hAnsi="Noto Sans Symbols"/>
        <w:color w:val="000000"/>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5">
    <w:lvl w:ilvl="0">
      <w:start w:val="4"/>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7">
    <w:lvl w:ilvl="0">
      <w:start w:val="1"/>
      <w:numFmt w:val="bullet"/>
      <w:lvlText w:val="−"/>
      <w:lvlJc w:val="left"/>
      <w:pPr>
        <w:ind w:left="780" w:hanging="360"/>
      </w:pPr>
      <w:rPr>
        <w:rFonts w:ascii="Noto Sans Symbols" w:cs="Noto Sans Symbols" w:eastAsia="Noto Sans Symbols" w:hAnsi="Noto Sans Symbols"/>
      </w:rPr>
    </w:lvl>
    <w:lvl w:ilvl="1">
      <w:start w:val="1"/>
      <w:numFmt w:val="bullet"/>
      <w:lvlText w:val="o"/>
      <w:lvlJc w:val="left"/>
      <w:pPr>
        <w:ind w:left="1500" w:hanging="360"/>
      </w:pPr>
      <w:rPr>
        <w:rFonts w:ascii="Courier New" w:cs="Courier New" w:eastAsia="Courier New" w:hAnsi="Courier New"/>
      </w:rPr>
    </w:lvl>
    <w:lvl w:ilvl="2">
      <w:start w:val="1"/>
      <w:numFmt w:val="bullet"/>
      <w:lvlText w:val="▪"/>
      <w:lvlJc w:val="left"/>
      <w:pPr>
        <w:ind w:left="2220" w:hanging="360"/>
      </w:pPr>
      <w:rPr>
        <w:rFonts w:ascii="Noto Sans Symbols" w:cs="Noto Sans Symbols" w:eastAsia="Noto Sans Symbols" w:hAnsi="Noto Sans Symbols"/>
      </w:rPr>
    </w:lvl>
    <w:lvl w:ilvl="3">
      <w:start w:val="1"/>
      <w:numFmt w:val="bullet"/>
      <w:lvlText w:val="●"/>
      <w:lvlJc w:val="left"/>
      <w:pPr>
        <w:ind w:left="2940" w:hanging="360"/>
      </w:pPr>
      <w:rPr>
        <w:rFonts w:ascii="Noto Sans Symbols" w:cs="Noto Sans Symbols" w:eastAsia="Noto Sans Symbols" w:hAnsi="Noto Sans Symbols"/>
      </w:rPr>
    </w:lvl>
    <w:lvl w:ilvl="4">
      <w:start w:val="1"/>
      <w:numFmt w:val="bullet"/>
      <w:lvlText w:val="o"/>
      <w:lvlJc w:val="left"/>
      <w:pPr>
        <w:ind w:left="3660" w:hanging="360"/>
      </w:pPr>
      <w:rPr>
        <w:rFonts w:ascii="Courier New" w:cs="Courier New" w:eastAsia="Courier New" w:hAnsi="Courier New"/>
      </w:rPr>
    </w:lvl>
    <w:lvl w:ilvl="5">
      <w:start w:val="1"/>
      <w:numFmt w:val="bullet"/>
      <w:lvlText w:val="▪"/>
      <w:lvlJc w:val="left"/>
      <w:pPr>
        <w:ind w:left="4380" w:hanging="360"/>
      </w:pPr>
      <w:rPr>
        <w:rFonts w:ascii="Noto Sans Symbols" w:cs="Noto Sans Symbols" w:eastAsia="Noto Sans Symbols" w:hAnsi="Noto Sans Symbols"/>
      </w:rPr>
    </w:lvl>
    <w:lvl w:ilvl="6">
      <w:start w:val="1"/>
      <w:numFmt w:val="bullet"/>
      <w:lvlText w:val="●"/>
      <w:lvlJc w:val="left"/>
      <w:pPr>
        <w:ind w:left="5100" w:hanging="360"/>
      </w:pPr>
      <w:rPr>
        <w:rFonts w:ascii="Noto Sans Symbols" w:cs="Noto Sans Symbols" w:eastAsia="Noto Sans Symbols" w:hAnsi="Noto Sans Symbols"/>
      </w:rPr>
    </w:lvl>
    <w:lvl w:ilvl="7">
      <w:start w:val="1"/>
      <w:numFmt w:val="bullet"/>
      <w:lvlText w:val="o"/>
      <w:lvlJc w:val="left"/>
      <w:pPr>
        <w:ind w:left="5820" w:hanging="360"/>
      </w:pPr>
      <w:rPr>
        <w:rFonts w:ascii="Courier New" w:cs="Courier New" w:eastAsia="Courier New" w:hAnsi="Courier New"/>
      </w:rPr>
    </w:lvl>
    <w:lvl w:ilvl="8">
      <w:start w:val="1"/>
      <w:numFmt w:val="bullet"/>
      <w:lvlText w:val="▪"/>
      <w:lvlJc w:val="left"/>
      <w:pPr>
        <w:ind w:left="6540" w:hanging="360"/>
      </w:pPr>
      <w:rPr>
        <w:rFonts w:ascii="Noto Sans Symbols" w:cs="Noto Sans Symbols" w:eastAsia="Noto Sans Symbols" w:hAnsi="Noto Sans Symbols"/>
      </w:rPr>
    </w:lvl>
  </w:abstractNum>
  <w:abstractNum w:abstractNumId="18">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9">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0">
    <w:lvl w:ilvl="0">
      <w:start w:val="1"/>
      <w:numFmt w:val="bullet"/>
      <w:lvlText w:val="▪"/>
      <w:lvlJc w:val="left"/>
      <w:pPr>
        <w:ind w:left="360" w:hanging="360"/>
      </w:pPr>
      <w:rPr>
        <w:rFonts w:ascii="Noto Sans Symbols" w:cs="Noto Sans Symbols" w:eastAsia="Noto Sans Symbols" w:hAnsi="Noto Sans Symbols"/>
        <w:b w:val="0"/>
        <w:bCs w:val="0"/>
        <w:i w:val="0"/>
        <w:iCs w:val="0"/>
        <w:color w:val="000000"/>
        <w:sz w:val="22"/>
        <w:szCs w:val="22"/>
      </w:rPr>
    </w:lvl>
    <w:lvl w:ilvl="1">
      <w:start w:val="1"/>
      <w:numFmt w:val="bullet"/>
      <w:lvlText w:val="-"/>
      <w:lvlJc w:val="left"/>
      <w:pPr>
        <w:ind w:left="1080" w:hanging="360"/>
      </w:pPr>
      <w:rPr>
        <w:rFonts w:ascii="Times New Roman" w:cs="Times New Roman" w:eastAsia="Times New Roman" w:hAnsi="Times New Roman"/>
        <w:b w:val="0"/>
        <w:bCs w:val="0"/>
        <w:i w:val="0"/>
        <w:iCs w:val="0"/>
        <w:color w:val="000000"/>
        <w:sz w:val="22"/>
        <w:szCs w:val="22"/>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1">
    <w:lvl w:ilvl="0">
      <w:start w:val="1"/>
      <w:numFmt w:val="bullet"/>
      <w:lvlText w:val="-"/>
      <w:lvlJc w:val="left"/>
      <w:pPr>
        <w:ind w:left="1080" w:hanging="360"/>
      </w:pPr>
      <w:rPr>
        <w:rFonts w:ascii="Times New Roman" w:cs="Times New Roman" w:eastAsia="Times New Roman" w:hAnsi="Times New Roman"/>
        <w:b w:val="0"/>
        <w:bCs w:val="0"/>
        <w:i w:val="0"/>
        <w:iCs w:val="0"/>
        <w:color w:val="000000"/>
        <w:sz w:val="22"/>
        <w:szCs w:val="22"/>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2">
    <w:lvl w:ilvl="0">
      <w:start w:val="1"/>
      <w:numFmt w:val="bullet"/>
      <w:lvlText w:val="▪"/>
      <w:lvlJc w:val="left"/>
      <w:pPr>
        <w:ind w:left="360" w:hanging="360"/>
      </w:pPr>
      <w:rPr>
        <w:rFonts w:ascii="Noto Sans Symbols" w:cs="Noto Sans Symbols" w:eastAsia="Noto Sans Symbols" w:hAnsi="Noto Sans Symbols"/>
        <w:color w:val="000000"/>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bs-Latn-BA"/>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spacing w:after="0" w:before="40" w:lineRule="auto"/>
    </w:pPr>
    <w:rPr>
      <w:b w:val="1"/>
      <w:bCs w:val="1"/>
      <w:color w:val="366091"/>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Heading8">
    <w:name w:val="heading 8"/>
    <w:basedOn w:val="Normal"/>
    <w:next w:val="Normal"/>
    <w:link w:val="Heading8Char"/>
    <w:uiPriority w:val="9"/>
    <w:semiHidden w:val="1"/>
    <w:unhideWhenUsed w:val="1"/>
    <w:qFormat w:val="1"/>
    <w:rsid w:val="00516979"/>
    <w:pPr>
      <w:keepNext w:val="1"/>
      <w:keepLines w:val="1"/>
      <w:spacing w:after="0" w:before="40"/>
      <w:outlineLvl w:val="7"/>
    </w:pPr>
    <w:rPr>
      <w:rFonts w:asciiTheme="majorHAnsi" w:cstheme="majorBidi" w:eastAsiaTheme="majorEastAsia" w:hAnsiTheme="majorHAnsi"/>
      <w:color w:val="272727" w:themeColor="text1" w:themeTint="0000D8"/>
      <w:sz w:val="21"/>
      <w:szCs w:val="2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494B2E"/>
    <w:pPr>
      <w:tabs>
        <w:tab w:val="center" w:pos="4703"/>
        <w:tab w:val="right" w:pos="9406"/>
      </w:tabs>
      <w:spacing w:after="0" w:line="240" w:lineRule="auto"/>
    </w:pPr>
  </w:style>
  <w:style w:type="character" w:styleId="HeaderChar" w:customStyle="1">
    <w:name w:val="Header Char"/>
    <w:basedOn w:val="DefaultParagraphFont"/>
    <w:link w:val="Header"/>
    <w:uiPriority w:val="99"/>
    <w:rsid w:val="00494B2E"/>
  </w:style>
  <w:style w:type="paragraph" w:styleId="Footer">
    <w:name w:val="footer"/>
    <w:basedOn w:val="Normal"/>
    <w:link w:val="FooterChar"/>
    <w:uiPriority w:val="99"/>
    <w:unhideWhenUsed w:val="1"/>
    <w:rsid w:val="00494B2E"/>
    <w:pPr>
      <w:tabs>
        <w:tab w:val="center" w:pos="4703"/>
        <w:tab w:val="right" w:pos="9406"/>
      </w:tabs>
      <w:spacing w:after="0" w:line="240" w:lineRule="auto"/>
    </w:pPr>
  </w:style>
  <w:style w:type="character" w:styleId="FooterChar" w:customStyle="1">
    <w:name w:val="Footer Char"/>
    <w:basedOn w:val="DefaultParagraphFont"/>
    <w:link w:val="Footer"/>
    <w:uiPriority w:val="99"/>
    <w:rsid w:val="00494B2E"/>
  </w:style>
  <w:style w:type="paragraph" w:styleId="BalloonText">
    <w:name w:val="Balloon Text"/>
    <w:basedOn w:val="Normal"/>
    <w:link w:val="BalloonTextChar"/>
    <w:uiPriority w:val="99"/>
    <w:semiHidden w:val="1"/>
    <w:unhideWhenUsed w:val="1"/>
    <w:rsid w:val="00494B2E"/>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494B2E"/>
    <w:rPr>
      <w:rFonts w:ascii="Tahoma" w:cs="Tahoma" w:hAnsi="Tahoma"/>
      <w:sz w:val="16"/>
      <w:szCs w:val="16"/>
    </w:rPr>
  </w:style>
  <w:style w:type="character" w:styleId="Heading3Char" w:customStyle="1">
    <w:name w:val="Heading 3 Char"/>
    <w:basedOn w:val="DefaultParagraphFont"/>
    <w:link w:val="Heading3"/>
    <w:uiPriority w:val="9"/>
    <w:rsid w:val="00494B2E"/>
    <w:rPr>
      <w:rFonts w:ascii="Arial" w:hAnsi="Arial" w:cstheme="majorBidi" w:eastAsiaTheme="majorEastAsia"/>
      <w:b w:val="1"/>
      <w:color w:val="365f91" w:themeColor="accent1" w:themeShade="0000BF"/>
      <w:spacing w:val="5"/>
      <w:kern w:val="2"/>
      <w:sz w:val="20"/>
      <w:szCs w:val="24"/>
      <w:lang w:val="bs-Latn-BA"/>
    </w:rPr>
  </w:style>
  <w:style w:type="paragraph" w:styleId="ListParagraph">
    <w:name w:val="List Paragraph"/>
    <w:aliases w:val="Bullet list,List Paragraph1,Table of contents numbered,Bullet Points,Liststycke SKL,Liste Paragraf,Normal bullet 2,içindekiler vb,Sombreado multicolor - Énfasis 31,Bullet OFM,List Paragraph (numbered (a)),List Paragraph11,AB List 1,3,Dot "/>
    <w:basedOn w:val="Normal"/>
    <w:link w:val="ListParagraphChar"/>
    <w:uiPriority w:val="34"/>
    <w:qFormat w:val="1"/>
    <w:rsid w:val="00494B2E"/>
    <w:pPr>
      <w:ind w:left="720"/>
      <w:contextualSpacing w:val="1"/>
    </w:pPr>
  </w:style>
  <w:style w:type="character" w:styleId="ListParagraphChar" w:customStyle="1">
    <w:name w:val="List Paragraph Char"/>
    <w:aliases w:val="Bullet list Char,List Paragraph1 Char,Table of contents numbered Char,Bullet Points Char,Liststycke SKL Char,Liste Paragraf Char,Normal bullet 2 Char,içindekiler vb Char,Sombreado multicolor - Énfasis 31 Char,Bullet OFM Char,3 Char"/>
    <w:link w:val="ListParagraph"/>
    <w:uiPriority w:val="34"/>
    <w:qFormat w:val="1"/>
    <w:locked w:val="1"/>
    <w:rsid w:val="00494B2E"/>
    <w:rPr>
      <w:rFonts w:ascii="Arial" w:cs="Arial" w:hAnsi="Arial"/>
      <w:color w:val="000000" w:themeColor="text1"/>
      <w:spacing w:val="5"/>
      <w:kern w:val="2"/>
      <w:sz w:val="20"/>
      <w:szCs w:val="20"/>
      <w:lang w:val="bs-Latn-BA"/>
    </w:rPr>
  </w:style>
  <w:style w:type="table" w:styleId="TableGrid">
    <w:name w:val="Table Grid"/>
    <w:aliases w:val="Test table"/>
    <w:basedOn w:val="TableNormal"/>
    <w:uiPriority w:val="39"/>
    <w:rsid w:val="00494B2E"/>
    <w:pPr>
      <w:spacing w:after="0" w:line="240" w:lineRule="auto"/>
    </w:pPr>
    <w:rPr>
      <w:rFonts w:ascii="Arial" w:cs="Arial" w:hAnsi="Arial"/>
      <w:color w:val="000000" w:themeColor="text1"/>
      <w:spacing w:val="5"/>
      <w:kern w:val="2"/>
      <w:sz w:val="20"/>
      <w:szCs w:val="20"/>
      <w:lang w:val="sl-S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FootnoteText">
    <w:name w:val="footnote text"/>
    <w:aliases w:val="Footnote Text Char Char Char,Footnote Text Char Char,Fußnote,Footnote Text Char1,Footnote Text Char Char1,Footnote Text Char1 Char Char,Footnote Text Char Char1 Char Char,Footnote Text Char Char Char Char Char Char,ft,fn"/>
    <w:basedOn w:val="Normal"/>
    <w:link w:val="FootnoteTextChar"/>
    <w:uiPriority w:val="99"/>
    <w:unhideWhenUsed w:val="1"/>
    <w:qFormat w:val="1"/>
    <w:rsid w:val="00494B2E"/>
    <w:pPr>
      <w:spacing w:after="0" w:line="240" w:lineRule="auto"/>
    </w:pPr>
  </w:style>
  <w:style w:type="character" w:styleId="FootnoteTextChar" w:customStyle="1">
    <w:name w:val="Footnote Text Char"/>
    <w:aliases w:val="Footnote Text Char Char Char Char,Footnote Text Char Char Char1,Fußnote Char,Footnote Text Char1 Char,Footnote Text Char Char1 Char,Footnote Text Char1 Char Char Char,Footnote Text Char Char1 Char Char Char,ft Char,fn Char"/>
    <w:basedOn w:val="DefaultParagraphFont"/>
    <w:link w:val="FootnoteText"/>
    <w:uiPriority w:val="99"/>
    <w:rsid w:val="00494B2E"/>
    <w:rPr>
      <w:rFonts w:ascii="Arial" w:cs="Arial" w:hAnsi="Arial"/>
      <w:color w:val="000000" w:themeColor="text1"/>
      <w:spacing w:val="5"/>
      <w:kern w:val="2"/>
      <w:sz w:val="20"/>
      <w:szCs w:val="20"/>
      <w:lang w:val="bs-Latn-BA"/>
    </w:rPr>
  </w:style>
  <w:style w:type="character" w:styleId="FootnoteReference">
    <w:name w:val="footnote reference"/>
    <w:aliases w:val="BVI fnr,ftref,Footnotes refss,16 Point,Superscript 6 Point,Footnote Reference Number,nota pié di pagina,Times 10 Point, Exposant 3 Point,Footnote symbol,Footnote reference number,Exposant 3 Point,EN Footnote Reference,note TESI,fr"/>
    <w:basedOn w:val="DefaultParagraphFont"/>
    <w:link w:val="BVIfnrChar"/>
    <w:uiPriority w:val="99"/>
    <w:unhideWhenUsed w:val="1"/>
    <w:qFormat w:val="1"/>
    <w:rsid w:val="00494B2E"/>
    <w:rPr>
      <w:vertAlign w:val="superscript"/>
    </w:rPr>
  </w:style>
  <w:style w:type="paragraph" w:styleId="BodyText3">
    <w:name w:val="Body Text 3"/>
    <w:basedOn w:val="Normal"/>
    <w:link w:val="BodyText3Char"/>
    <w:rsid w:val="00494B2E"/>
    <w:pPr>
      <w:tabs>
        <w:tab w:val="left" w:pos="-720"/>
      </w:tabs>
      <w:suppressAutoHyphens w:val="1"/>
      <w:spacing w:after="0" w:line="240" w:lineRule="auto"/>
      <w:jc w:val="both"/>
    </w:pPr>
    <w:rPr>
      <w:rFonts w:cs="Times New Roman" w:eastAsia="Times New Roman"/>
      <w:snapToGrid w:val="0"/>
      <w:kern w:val="0"/>
      <w:lang w:val="fr-FR"/>
    </w:rPr>
  </w:style>
  <w:style w:type="character" w:styleId="BodyText3Char" w:customStyle="1">
    <w:name w:val="Body Text 3 Char"/>
    <w:basedOn w:val="DefaultParagraphFont"/>
    <w:link w:val="BodyText3"/>
    <w:rsid w:val="00494B2E"/>
    <w:rPr>
      <w:rFonts w:ascii="Arial" w:cs="Times New Roman" w:eastAsia="Times New Roman" w:hAnsi="Arial"/>
      <w:snapToGrid w:val="0"/>
      <w:color w:val="000000" w:themeColor="text1"/>
      <w:spacing w:val="5"/>
      <w:sz w:val="20"/>
      <w:szCs w:val="20"/>
      <w:lang w:val="fr-FR"/>
    </w:rPr>
  </w:style>
  <w:style w:type="paragraph" w:styleId="Text1" w:customStyle="1">
    <w:name w:val="Text 1"/>
    <w:basedOn w:val="Normal"/>
    <w:rsid w:val="00494B2E"/>
    <w:pPr>
      <w:snapToGrid w:val="0"/>
      <w:spacing w:after="240" w:line="240" w:lineRule="auto"/>
      <w:ind w:left="482"/>
      <w:jc w:val="both"/>
    </w:pPr>
    <w:rPr>
      <w:rFonts w:eastAsia="Times New Roman"/>
      <w:kern w:val="0"/>
      <w:sz w:val="22"/>
      <w:lang w:val="en-GB"/>
    </w:rPr>
  </w:style>
  <w:style w:type="paragraph" w:styleId="BVIfnrChar" w:customStyle="1">
    <w:name w:val="BVI fnr Char"/>
    <w:aliases w:val="Footnotes refss Char,ftref Char,16 Point Char,Superscript 6 Point Char,Footnote Reference Number Char,nota pié di pagina Char,Times 10 Point Char, Exposant 3 Point Char,Footnote symbol Char,Footnote reference number Char"/>
    <w:basedOn w:val="Normal"/>
    <w:link w:val="FootnoteReference"/>
    <w:uiPriority w:val="99"/>
    <w:rsid w:val="00494B2E"/>
    <w:pPr>
      <w:spacing w:line="240" w:lineRule="exact"/>
    </w:pPr>
    <w:rPr>
      <w:rFonts w:asciiTheme="minorHAnsi" w:cstheme="minorBidi" w:hAnsiTheme="minorHAnsi"/>
      <w:color w:val="auto"/>
      <w:spacing w:val="0"/>
      <w:kern w:val="0"/>
      <w:sz w:val="22"/>
      <w:szCs w:val="22"/>
      <w:vertAlign w:val="superscript"/>
      <w:lang w:val="en-US"/>
    </w:rPr>
  </w:style>
  <w:style w:type="paragraph" w:styleId="NoSpacing">
    <w:name w:val="No Spacing"/>
    <w:link w:val="NoSpacingChar"/>
    <w:uiPriority w:val="1"/>
    <w:qFormat w:val="1"/>
    <w:rsid w:val="0094422E"/>
    <w:pPr>
      <w:spacing w:after="0" w:line="240" w:lineRule="auto"/>
    </w:pPr>
    <w:rPr>
      <w:rFonts w:eastAsiaTheme="minorEastAsia"/>
    </w:rPr>
  </w:style>
  <w:style w:type="character" w:styleId="NoSpacingChar" w:customStyle="1">
    <w:name w:val="No Spacing Char"/>
    <w:basedOn w:val="DefaultParagraphFont"/>
    <w:link w:val="NoSpacing"/>
    <w:uiPriority w:val="1"/>
    <w:rsid w:val="0094422E"/>
    <w:rPr>
      <w:rFonts w:eastAsiaTheme="minorEastAsia"/>
    </w:rPr>
  </w:style>
  <w:style w:type="character" w:styleId="Hyperlink">
    <w:name w:val="Hyperlink"/>
    <w:uiPriority w:val="99"/>
    <w:unhideWhenUsed w:val="1"/>
    <w:rsid w:val="004703BF"/>
    <w:rPr>
      <w:color w:val="0000ff"/>
      <w:u w:val="single"/>
    </w:rPr>
  </w:style>
  <w:style w:type="paragraph" w:styleId="Default" w:customStyle="1">
    <w:name w:val="Default"/>
    <w:rsid w:val="00F85201"/>
    <w:pPr>
      <w:autoSpaceDE w:val="0"/>
      <w:autoSpaceDN w:val="0"/>
      <w:adjustRightInd w:val="0"/>
      <w:spacing w:after="0" w:line="240" w:lineRule="auto"/>
    </w:pPr>
    <w:rPr>
      <w:rFonts w:ascii="Times New Roman" w:cs="Times New Roman" w:hAnsi="Times New Roman"/>
      <w:color w:val="000000"/>
      <w:sz w:val="24"/>
      <w:szCs w:val="24"/>
      <w:lang w:val="sr-Latn-ME"/>
    </w:rPr>
  </w:style>
  <w:style w:type="character" w:styleId="Heading8Char" w:customStyle="1">
    <w:name w:val="Heading 8 Char"/>
    <w:basedOn w:val="DefaultParagraphFont"/>
    <w:link w:val="Heading8"/>
    <w:uiPriority w:val="9"/>
    <w:semiHidden w:val="1"/>
    <w:rsid w:val="00516979"/>
    <w:rPr>
      <w:rFonts w:asciiTheme="majorHAnsi" w:cstheme="majorBidi" w:eastAsiaTheme="majorEastAsia" w:hAnsiTheme="majorHAnsi"/>
      <w:color w:val="272727" w:themeColor="text1" w:themeTint="0000D8"/>
      <w:spacing w:val="5"/>
      <w:kern w:val="2"/>
      <w:sz w:val="21"/>
      <w:szCs w:val="21"/>
      <w:lang w:val="bs-Latn-BA"/>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rPr>
      <w:rFonts w:ascii="Arial" w:cs="Arial" w:eastAsia="Arial" w:hAnsi="Arial"/>
      <w:color w:val="000000"/>
      <w:sz w:val="20"/>
      <w:szCs w:val="20"/>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rFonts w:ascii="Arial" w:cs="Arial" w:eastAsia="Arial" w:hAnsi="Arial"/>
      <w:color w:val="000000"/>
      <w:sz w:val="20"/>
      <w:szCs w:val="20"/>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rFonts w:ascii="Arial" w:cs="Arial" w:eastAsia="Arial" w:hAnsi="Arial"/>
      <w:color w:val="000000"/>
      <w:sz w:val="20"/>
      <w:szCs w:val="20"/>
    </w:r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rPr>
      <w:rFonts w:ascii="Arial" w:cs="Arial" w:eastAsia="Arial" w:hAnsi="Arial"/>
      <w:color w:val="000000"/>
      <w:sz w:val="20"/>
      <w:szCs w:val="20"/>
    </w:r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rPr>
      <w:rFonts w:ascii="Arial" w:cs="Arial" w:eastAsia="Arial" w:hAnsi="Arial"/>
      <w:color w:val="000000"/>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zzzcg.me" TargetMode="External"/><Relationship Id="rId8" Type="http://schemas.openxmlformats.org/officeDocument/2006/relationships/hyperlink" Target="https://mojzavod.zzzcg.m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IPHT4RYRW8aj9N702dfTMtYOTQ==">CgMxLjAyDmguYzBiZWJxbzgyMjdpOAByITFnQ2VjNllVbTMxWlVSbjZSTjBnZndjd3BRQmdFdXRqVg==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2026-02-04T13:40:00Z</dcterms:created>
  <dc:creator>dragica.rustemagic</dc:creator>
</cp:coreProperties>
</file>