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jc w:val="center"/>
        <w:rPr>
          <w:rFonts w:ascii="Arial" w:cs="Arial" w:eastAsia="Arial" w:hAnsi="Arial"/>
        </w:rPr>
      </w:pPr>
      <w:r w:rsidDel="00000000" w:rsidR="00000000" w:rsidRPr="00000000">
        <w:rPr>
          <w:rFonts w:ascii="Arial" w:cs="Arial" w:eastAsia="Arial" w:hAnsi="Arial"/>
          <w:rtl w:val="0"/>
        </w:rPr>
        <w:t xml:space="preserve">U G O V O R</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realizaciji programa integracije korisnika materijalnog obezbjeđenja u svijet rada </w:t>
      </w:r>
    </w:p>
    <w:p w:rsidR="00000000" w:rsidDel="00000000" w:rsidP="00000000" w:rsidRDefault="00000000" w:rsidRPr="00000000" w14:paraId="000000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»Praksom do radnog mjesta«, dodjelom pomoći male vrijednosti, tzv. »de minimis pomoć« </w:t>
      </w:r>
    </w:p>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zaključen između:</w:t>
      </w:r>
    </w:p>
    <w:p w:rsidR="00000000" w:rsidDel="00000000" w:rsidP="00000000" w:rsidRDefault="00000000" w:rsidRPr="00000000" w14:paraId="00000009">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Zavoda za zapošljavanje Crne Gore,</w:t>
      </w:r>
      <w:r w:rsidDel="00000000" w:rsidR="00000000" w:rsidRPr="00000000">
        <w:rPr>
          <w:rFonts w:ascii="Arial" w:cs="Arial" w:eastAsia="Arial" w:hAnsi="Arial"/>
          <w:color w:val="00b050"/>
          <w:sz w:val="20"/>
          <w:szCs w:val="20"/>
          <w:rtl w:val="0"/>
        </w:rPr>
        <w:t xml:space="preserve"> </w:t>
      </w:r>
      <w:r w:rsidDel="00000000" w:rsidR="00000000" w:rsidRPr="00000000">
        <w:rPr>
          <w:rFonts w:ascii="Arial" w:cs="Arial" w:eastAsia="Arial" w:hAnsi="Arial"/>
          <w:sz w:val="20"/>
          <w:szCs w:val="20"/>
          <w:rtl w:val="0"/>
        </w:rPr>
        <w:t xml:space="preserve">Bulevar revolucije br. 5, Podgorica, kojeg zastupa direktor mr David Perčobić (u daljem tekstu: Zavod) i</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 adresa ______________________, PIB:______, pretežna djelatnost ___________________, šifra djelatnosti ____________, ovlašćeni zastupnik _____________ (u daljem tekstu: Izvođač).</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Predmet ugovora</w:t>
      </w:r>
    </w:p>
    <w:p w:rsidR="00000000" w:rsidDel="00000000" w:rsidP="00000000" w:rsidRDefault="00000000" w:rsidRPr="00000000" w14:paraId="0000001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Član 1.</w:t>
      </w:r>
    </w:p>
    <w:p w:rsidR="00000000" w:rsidDel="00000000" w:rsidP="00000000" w:rsidRDefault="00000000" w:rsidRPr="00000000" w14:paraId="00000013">
      <w:pPr>
        <w:jc w:val="both"/>
        <w:rPr>
          <w:rFonts w:ascii="Arial" w:cs="Arial" w:eastAsia="Arial" w:hAnsi="Arial"/>
          <w:color w:val="c0504d"/>
          <w:sz w:val="20"/>
          <w:szCs w:val="20"/>
        </w:rPr>
      </w:pPr>
      <w:r w:rsidDel="00000000" w:rsidR="00000000" w:rsidRPr="00000000">
        <w:rPr>
          <w:rFonts w:ascii="Arial" w:cs="Arial" w:eastAsia="Arial" w:hAnsi="Arial"/>
          <w:sz w:val="20"/>
          <w:szCs w:val="20"/>
          <w:rtl w:val="0"/>
        </w:rPr>
        <w:t xml:space="preserve">Predmet ovog ugovora je regulisanje međusobnih prava, obaveza i odgovornosti ugovornih strana u vezi realizacije programa integracije korisnika materijalnog obezbjeđenja u svijet rada »Praksom do radnog mjesta« (u daljem tekstu: program), saglasno Odluci Upravnog odbora Zavoda, br. 01-120/26-__ od __/__/2026. godine, o izboru korisnika sredstava za realizaciju programa, po Konkursu broj: 05-120/26-1-40</w:t>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Ugovorne strane su saglasne da realizuju program iz stava 1 ovog člana na način i pod uslovima utvrđenim ovim ugovorom. </w:t>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Mjesto, način i vrijeme realizacije programa</w:t>
      </w:r>
    </w:p>
    <w:p w:rsidR="00000000" w:rsidDel="00000000" w:rsidP="00000000" w:rsidRDefault="00000000" w:rsidRPr="00000000" w14:paraId="0000001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Član 2.</w:t>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 iz člana 1 ovog ugovora sprovodi se u opštini _____________, kroz dva programska modula, u ukupnom trajanju od sedam mjeseci, na način utvrđen planom programskih aktivnosti Izvođača (u daljem tekstu: Operativni plan), sa datumom početka realizacije, najkasnije u roku od 20 dana od dana zaključenja ovog ugovora.</w:t>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Prvi modul</w:t>
      </w:r>
      <w:r w:rsidDel="00000000" w:rsidR="00000000" w:rsidRPr="00000000">
        <w:rPr>
          <w:rFonts w:ascii="Arial" w:cs="Arial" w:eastAsia="Arial" w:hAnsi="Arial"/>
          <w:sz w:val="20"/>
          <w:szCs w:val="20"/>
          <w:rtl w:val="0"/>
        </w:rPr>
        <w:t xml:space="preserve"> – upoznavanje sa radnim mjestom, realizuje se u trajanju od mjesec dana, za ___ nezaposleno/ih lice/a iz evidencije Zavoda (u daljem tekstu: učesnik/ci), kojem/ima će se omogućiti da uz vodstvo mentora provjeri/e svoje kompetencije za obavljanje poslova radnog mjesta “___________”, a Izvođaču da izvrši procjenu svrsishodnosti njegovog/njihovog osposobljavanja za zapošljavanje na konkretnom radnom mjestu.</w:t>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Drugi modul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osposobljavanje i zapošljavanje ___ učesnika prvog programskog modula realizuje se, u trajanju od šest mjeseci, sa datumom početka, najkasnije u roku od 20 dana od dana završetka prvog programskog modula.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Izvođač sa učesnicima zaključuje ugovore o radu, sa stupanjem na rad danom početka realizacije drugog programskog modula i u trajanju saglasno Prijavi podnijetoj na Konkurs iz člana 1 ovog ugovora, br.------- od --/--/2026. godine.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Učesnik/ci zasniva/ju radni odnos u ukupnom trajanju od __ mjeseci, od kojih ___mjeseci u periodu izvršenja ovog ugovora, uključujući i dane odmora zaposlenog/ih učesnika, na radnom mjestu »_______________«.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Obaveze Zavoda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Zavod se obavezuje da: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pripremi smjernice za izvršenje ovog ugovora – Operativni priručnik koji čini sastavni dio ugovora;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 zaključenju ovog ugovora dostavi Izvođaču Operativni priručnik i putem elektronske pošte;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zaključi ugovore o uključivanju u program sa učesnicima iz člana 2 stav 2 ovog ugovora;</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prati izvršenje obaveza u vezi realizacije programa; </w:t>
      </w:r>
    </w:p>
    <w:p w:rsidR="00000000" w:rsidDel="00000000" w:rsidP="00000000" w:rsidRDefault="00000000" w:rsidRPr="00000000" w14:paraId="0000002A">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izvrši neposredan uvid u način sprovođenja programa u toku realizacije prvog programskog modula</w:t>
      </w:r>
      <w:r w:rsidDel="00000000" w:rsidR="00000000" w:rsidRPr="00000000">
        <w:rPr>
          <w:rFonts w:ascii="Arial" w:cs="Arial" w:eastAsia="Arial" w:hAnsi="Arial"/>
          <w:sz w:val="20"/>
          <w:szCs w:val="20"/>
          <w:rtl w:val="0"/>
        </w:rPr>
        <w:t xml:space="preserve"> i u trećem i petom mjesecu realizacije drugog modula;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pored redovnih vrši i vanredne/ad hoc izlaske na teren, ukoliko nastupe okolnosti koje otežavaju ili onemogućavaju njegovo sprovođenje, kao i u drugim situacijama opisanim Operativnim priručnikom;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najavi izlazak na teren radi neposrednog uvida u način sprovođenja programa najkasnije tri dana prije dana posjete, izuzev vanrednih/ad hoc izlazaka na teren;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odlučuje po zahtjevu za izmjenu u roku od 10 dana od dana prijema zahtjeva;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obradi i odobri zahtjev za isplatu, izvještaje o napretku i završni izvještaj o realizaciji programa, u roku od 10 dana od dana njihovog prijema;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izvrši isplate sredstava za realizaciju programa, na način i pod uslovima utvđenim ovim ugovorom</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po odobrenju završnog izvještaja izvođaču vrati neaktiviranu blanko mjenicu i mjenično ovlašćenje koju je predao Zavodu kao garanciju za dobro izvršenje ugovora i</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vrši druge radnje u vezi izvršenja ovog ugovora utvrđene Operativnim priručnikom.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Obaveze Izvođača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Izvođač se obavezuje da: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izvrši ugovorne obaveze na način i rokovima utvrđenim ovim ugovorom i Operativnim priručnikom;</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sačini Operativni plan aktivnosti oba programska modula i dostavi ga Zavodu, najkasnije u roku od pet dana od dana početka prvog programskog modula, radi praćenja programa od strane Zavoda;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i sprovede zaštitu na radu učesnika za vrijeme trajanja programa, u skladu sa zakonom, propisanim mjerama i normativima zaštite na radu;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kopiju polise osiguranja i izvod iz banke u roku od pet dana od dana početka realizacije prvog programskog modula, odnosno u roku od pet dana od dana zaključenja ugovora o radu sa učesnikom/cima drugog programskog modula;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učesnicima obezbjediti mentora, opremu za rad i odgovarajući prostor, kako bi se upoznali sa radnim mjestom, provjerili znanja, vještine i kompetencije uz stručno vodstvo mentora u trajanju od 40, odnosno 20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časova nedeljno – prvi programski modul;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Zavodu dostavi dokaz o angažovanju mentora (odluka ili ugovor), u roku od pet dana od dana početka realizacije prvog programskog modula;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prijavu o slobodnom/im radnom/im mjestu/ima za učesnika/e drugog programskog modula, za zapošljavanje na radnom mjestu u ugovorenom trajanju;</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864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kopiju/e ugovora o radu dostavi Zavodu najkasnije u roku od pet dana od dana zaključenja ugovora;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prijavi učesnika-e na obavezno socijalno osiguranje, na puno, odnosno nepuno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radno vrijeme i Zavodu dostavi kopije prijave na obavezno socijalno osiguranje učesnika uz kopije ugovora o radu;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učesniku-cima ostvarivanje prava iz rada i po osnovu rada shodno propisima kojima se uređuje ova oblast;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vrši isplate zarada učesniku programa i Zavodu mjesečno dostavlja dokaze o isplaćenim zaradama, porezima i doprinosima za obavezno socijalno osiguranje učesnika programa;</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tokom trajanja programa vrši isplate zarada u iznosu koji ne može biti niži od mjesečnog finansijskog učešća Zavoda po učesniku programa;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učesnicima drugog programskog modula obezbijedi mentorstvo</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u trajanju od tri mjeseca</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nedeljnom trajanju ekvivalentnom prvom programskom modulu</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jednog mentora angažuje za najviše četiri učesnika programa;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ukoliko mentoring vrši lice koje nije bilo angažovano za sprovođenje prvog programskog modula, dostavi Zavodu dokaz o njegovom angažovanju uz kopije ugovora o radu zaključenih sa učesnicima programa;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upozna učesnika/e sa sadržajem i dinamikom sprovođenja planiranih programskih aktivnosti;</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vodi dnevnu evidenciju o realizovanim aktivnostima utvrđenim Operativnim planom i evidenciju prisustva učesnika programa, koje Zavodu dostavlja uz izvještaje o napretku i završni izvještaj;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napuštanja programa od strane učesnika i/ili raskida ugovora o radu, bez odlaganja obavjesti Zavod i dostavi kopiju rješenja o prestanku radnog odnosa učesnika, u roku od tri dana od dana donošenja rješenja;</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uplate sredstava od strane Zavoda za period realizacije programa po prestanku radnog odnosa učesnika sa kojim je raskinut ugovor o radu i u drugim slučajevima neosnovano primljenih sredstva izvrši njihov povraćaj na račun br. </w:t>
      </w:r>
      <w:r w:rsidDel="00000000" w:rsidR="00000000" w:rsidRPr="00000000">
        <w:rPr>
          <w:sz w:val="20"/>
          <w:szCs w:val="20"/>
          <w:rtl w:val="0"/>
        </w:rPr>
        <w:t xml:space="preserve">907-83001-19</w:t>
      </w:r>
      <w:r w:rsidDel="00000000" w:rsidR="00000000" w:rsidRPr="00000000">
        <w:rPr>
          <w:color w:val="ee0000"/>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ostali prihodi Zavoda – podračun Državnog trezora, sa pozivom na arhivski broj ovog ugovora;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svim aktivnostima vezanim za promociju programa, navede da je podržan od strane Zavoda i koristi istinite i tačne podatke u vezi njegove realizacije;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omogući Zavodu neposredan uvid u realizaciju programa shodno članu 3 stav 1 tačke 5 i 6 ovog ugovora i postupi po eventualnim sugestijama Zavoda radi postizanja planiranih rezultata programa;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izda potvrde o osposobljenosti za obavljanje poslova određenog radnog mjesta učesniku koji sa uspjehom završi program;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dostavlja izvještaje o napretku i završni izvještaj o realizaciji programa i izvještaj o sprovedenim aktivnostima mentora na obrascima dostavljenim od strane Zavoda;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izvještaj o napretku i izvještaj o sprovedim aktivnostima mentora,  najkasnije 10 dana po isteku prvog programskog modula i najkasnije 10 dana po isteku prvog i trećeg mjeseca realizacije drugog programskog modula</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prv</w:t>
      </w:r>
      <w:r w:rsidDel="00000000" w:rsidR="00000000" w:rsidRPr="00000000">
        <w:rPr>
          <w:rFonts w:ascii="Arial" w:cs="Arial" w:eastAsia="Arial" w:hAnsi="Arial"/>
          <w:sz w:val="20"/>
          <w:szCs w:val="20"/>
          <w:rtl w:val="0"/>
        </w:rPr>
        <w:t xml:space="preserve">i 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drugi izvještaj o na</w:t>
      </w:r>
      <w:r w:rsidDel="00000000" w:rsidR="00000000" w:rsidRPr="00000000">
        <w:rPr>
          <w:rFonts w:ascii="Arial" w:cs="Arial" w:eastAsia="Arial" w:hAnsi="Arial"/>
          <w:sz w:val="20"/>
          <w:szCs w:val="20"/>
          <w:rtl w:val="0"/>
        </w:rPr>
        <w:t xml:space="preserve">pretku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dostavi Zavodu zahtjev za isplatu;</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završni izvještaj o realizaciji programa sa zahtjevom za isplatu, najkasnije 15 dana po isteku poslednjeg mjeseca realizacije programa;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vrši druge radnje u vezi izvršenja ovog ugovora, shodno Operativnom priručniku.</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Naknada troškova realizacije programa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finansiranje programa iz člana 1 ovog ugovora Zavod je opredijelio sredstva u iznosu od ___ €, od kojih:</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 € za finansiranje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prvog programskog modula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 __ učesnika;</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 € za finansiranje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drugog programskog modula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 __ učesnika.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Isplata sredstava iz stava 1 ovog člana vrši se na poseban račun Izvođača, br.______________.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pskdnad6aobw"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Učešće Zavoda u finansiranju oba programska modula određeno je brojem učesnika. Ukoliko tokom realizacije programa dođe do smanjenja broja učesnika programa, srazmjerno se smanjuje i finansijska obaveza Zavoda prema Izvođaču.</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Finansijska obaveza Zavoda za realizaciju prvog programskog modula iz stava 1 alineja 1 ovog člana, u trajanju od mjesec dana, iznosi 300,00 € po učesniku programa i isplaćuje se Izvođaču po usvajanju prvog izvještaja o napretku.</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Finansijska obaveza Zavoda za realizaciju drugog programskog modula iz stava 1 alineja 2 ovog člana, u trajanju od tri od ukupno šest mjeseci sprovođenja (50%) mjesečno iznosi: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677,00 € po učesniku koji se osposobljava i zapošljava na radnom mjestu za koje je predviđen I,II, II, IV ili V nivo obrazovanja, na puno radno vrijeme;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350,00 € po učesniku koji se osposobljava i zapošljava na radnom mjestu za koje je predviđen I,II, II, IV ili V nivo obrazovanja, na nepuno radno vrijeme;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925,00 € po učesniku koji se osposobljava i zapošljava na radnom mjestu za koje je predviđen Vi ili VII nivo obrazovanja, na puno radno vrijeme;</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465,00 € po učesniku koji se osposobljava i zapošljava na radnom mjestu za koje je predviđen Vi ili VII nivo obrazovanja, na nepuno radno vrijeme;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250,00 € za troškove mentorstva, materijalne i druge troškove potrebne za realizaciju programa, nezavisno od ukupnog broja učesnika i angažovanih mentora.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Naknada troškova realizacije drugog programskog modula isplaćuje se Izvođaču sljedećom dinamikom: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80% sredstava, u iznosu od __________€, po usvajanju drugog izvještaja o napretku;</w:t>
      </w:r>
      <w:r w:rsidDel="00000000" w:rsidR="00000000" w:rsidRPr="00000000">
        <w:rPr>
          <w:rFonts w:ascii="Arial" w:cs="Arial" w:eastAsia="Arial" w:hAnsi="Arial"/>
          <w:b w:val="0"/>
          <w:bCs w:val="0"/>
          <w:i w:val="0"/>
          <w:iCs w:val="0"/>
          <w:smallCaps w:val="0"/>
          <w:strike w:val="0"/>
          <w:color w:val="ee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 sredstava, u iznosu do __________ €, po usvajanju završnog izvještaja.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Izmjene i dopune ugovora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6.</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će jedna drugu bez odlaganja pisanim putem obavijestiti o svakoj nastaloj promjeni od uticaja na način i vrijeme realizacije predmeta ugovora i na utvrđene obaveze ugovornih strana u vezi sa njegovom realizacijom.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Izmjene i dopune ovog ugovora vršiće se uz obostranu saglasnost, sporazumno i u pisanoj formi.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Raskid ugovora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7.</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do raskida ugovora može doći ukoliko bilo koja od njih ne izvršava svoje obaveze u rokovima i na način predviđen ugovorom.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da Izvođač ne pristupi izvršenju ugovora, odnosno ne ispuni svoje obaveze, Zavod stiče pravo na jednostrani raskid ugovora i/ili na naknadu nastalih troškova u vezi izvršavanja svog dijela obaveza.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Sudska nadležnost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8.</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eventualne nesporazume koji nastanu tokom realizacije ugovora rješavaju mirnim putem, u duhu dobre poslovne saradnje. Ukoliko u tome ne uspiju, nadležan je sud u Podgorici.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Stupanje ugovora na snagu</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9.</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 stupa na snagu danom potpisivanja i ovjerom potpisa ovlašćenih lica ugovornih strana i traje do isteka mjeseca kojem prethodi poslednji mjesec radnog odnosa tokom izvršenja ovog ugovora, a saglasno članu 2 stav 5 ovog ugovora.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Primjerci ugovora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10.</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 je sačinjen u šest (6) istovjetnih primjerka, od kojih Zavod za svoje potrebe zadržava četiri (4) primjerka, a Izvođač dva (2) primjerka ugovora.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Svaki potpisani primjerak ugovora predstavlja original i proizvodi jednako pravno dejstvo.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ZA IZVOĐAČA                                                                                                   ZA ZAVOD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                                                                                                 DIREKTOR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mr David Perčobić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_______________</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Primjenljivo za učesnice programa sa ograničenom radnom aktivacijom uslovljenom usklađivanjem radnih sa porodičnim obavezama - </w:t>
      </w:r>
      <w:r w:rsidDel="00000000" w:rsidR="00000000" w:rsidRPr="00000000">
        <w:rPr>
          <w:rFonts w:ascii="Calibri" w:cs="Calibri" w:eastAsia="Calibri" w:hAnsi="Calibri"/>
          <w:b w:val="0"/>
          <w:bCs w:val="0"/>
          <w:i w:val="1"/>
          <w:iCs w:val="1"/>
          <w:smallCaps w:val="0"/>
          <w:strike w:val="0"/>
          <w:color w:val="000000"/>
          <w:sz w:val="16"/>
          <w:szCs w:val="16"/>
          <w:u w:val="single"/>
          <w:shd w:fill="auto" w:val="clear"/>
          <w:vertAlign w:val="baseline"/>
          <w:rtl w:val="0"/>
        </w:rPr>
        <w:t xml:space="preserve">izvor verifikacije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individualni plan zapošljavanja i ugovor o uključivanju u program.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NACRT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bullet"/>
      <w:lvlText w:val="-"/>
      <w:lvlJc w:val="left"/>
      <w:pPr>
        <w:ind w:left="720" w:hanging="360"/>
      </w:pPr>
      <w:rPr>
        <w:rFonts w:ascii="Tahoma" w:cs="Tahoma" w:eastAsia="Tahoma" w:hAnsi="Tahoma"/>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pPr>
    <w:rPr>
      <w:rFonts w:ascii="Arial" w:cs="Arial" w:eastAsia="Arial" w:hAnsi="Arial"/>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1127D4"/>
    <w:pPr>
      <w:jc w:val="both"/>
    </w:pPr>
    <w:rPr>
      <w:lang w:val="sl-SI"/>
    </w:rPr>
  </w:style>
  <w:style w:type="paragraph" w:styleId="BodyText3">
    <w:name w:val="Body Text 3"/>
    <w:basedOn w:val="Normal"/>
    <w:link w:val="BodyText3Char"/>
    <w:rsid w:val="001127D4"/>
    <w:pPr>
      <w:tabs>
        <w:tab w:val="left" w:pos="0"/>
      </w:tabs>
      <w:jc w:val="both"/>
    </w:pPr>
    <w:rPr>
      <w:rFonts w:ascii="Arial" w:cs="Arial" w:hAnsi="Arial"/>
      <w:sz w:val="28"/>
      <w:lang w:val="sl-SI"/>
    </w:rPr>
  </w:style>
  <w:style w:type="paragraph" w:styleId="BodyTextIndent">
    <w:name w:val="Body Text Indent"/>
    <w:basedOn w:val="Normal"/>
    <w:rsid w:val="001127D4"/>
    <w:pPr>
      <w:ind w:hanging="114"/>
      <w:jc w:val="both"/>
    </w:pPr>
    <w:rPr>
      <w:rFonts w:ascii="Arial" w:cs="Arial" w:hAnsi="Arial"/>
      <w:sz w:val="28"/>
      <w:lang w:val="sl-SI"/>
    </w:rPr>
  </w:style>
  <w:style w:type="paragraph" w:styleId="Footer">
    <w:name w:val="footer"/>
    <w:basedOn w:val="Normal"/>
    <w:rsid w:val="001127D4"/>
    <w:pPr>
      <w:tabs>
        <w:tab w:val="center" w:pos="4320"/>
        <w:tab w:val="right" w:pos="8640"/>
      </w:tabs>
    </w:pPr>
  </w:style>
  <w:style w:type="character" w:styleId="PageNumber">
    <w:name w:val="page number"/>
    <w:basedOn w:val="DefaultParagraphFont"/>
    <w:rsid w:val="001127D4"/>
  </w:style>
  <w:style w:type="paragraph" w:styleId="BalloonText">
    <w:name w:val="Balloon Text"/>
    <w:basedOn w:val="Normal"/>
    <w:link w:val="BalloonTextChar"/>
    <w:semiHidden w:val="1"/>
    <w:unhideWhenUsed w:val="1"/>
    <w:rsid w:val="003905C6"/>
    <w:rPr>
      <w:rFonts w:ascii="Segoe UI" w:cs="Segoe UI" w:hAnsi="Segoe UI"/>
      <w:sz w:val="18"/>
      <w:szCs w:val="18"/>
    </w:rPr>
  </w:style>
  <w:style w:type="character" w:styleId="BalloonTextChar" w:customStyle="1">
    <w:name w:val="Balloon Text Char"/>
    <w:basedOn w:val="DefaultParagraphFont"/>
    <w:link w:val="BalloonText"/>
    <w:semiHidden w:val="1"/>
    <w:rsid w:val="003905C6"/>
    <w:rPr>
      <w:rFonts w:ascii="Segoe UI" w:cs="Segoe UI" w:hAnsi="Segoe UI"/>
      <w:sz w:val="18"/>
      <w:szCs w:val="18"/>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val="1"/>
    <w:rsid w:val="002A1267"/>
    <w:pPr>
      <w:ind w:left="720"/>
      <w:contextualSpacing w:val="1"/>
    </w:pPr>
  </w:style>
  <w:style w:type="paragraph" w:styleId="Header">
    <w:name w:val="header"/>
    <w:basedOn w:val="Normal"/>
    <w:link w:val="HeaderChar"/>
    <w:uiPriority w:val="99"/>
    <w:unhideWhenUsed w:val="1"/>
    <w:rsid w:val="00EB05A1"/>
    <w:pPr>
      <w:tabs>
        <w:tab w:val="center" w:pos="4703"/>
        <w:tab w:val="right" w:pos="9406"/>
      </w:tabs>
    </w:pPr>
  </w:style>
  <w:style w:type="character" w:styleId="HeaderChar" w:customStyle="1">
    <w:name w:val="Header Char"/>
    <w:basedOn w:val="DefaultParagraphFont"/>
    <w:link w:val="Header"/>
    <w:uiPriority w:val="99"/>
    <w:rsid w:val="00EB05A1"/>
    <w:rPr>
      <w:sz w:val="24"/>
      <w:szCs w:val="24"/>
    </w:rPr>
  </w:style>
  <w:style w:type="character" w:styleId="Emphasis">
    <w:name w:val="Emphasis"/>
    <w:basedOn w:val="DefaultParagraphFont"/>
    <w:qFormat w:val="1"/>
    <w:rsid w:val="007334A2"/>
    <w:rPr>
      <w:i w:val="1"/>
      <w:iCs w:val="1"/>
    </w:rPr>
  </w:style>
  <w:style w:type="character" w:styleId="Hyperlink">
    <w:name w:val="Hyperlink"/>
    <w:semiHidden w:val="1"/>
    <w:unhideWhenUsed w:val="1"/>
    <w:rsid w:val="00576C96"/>
    <w:rPr>
      <w:color w:val="0000ff"/>
      <w:u w:val="single"/>
    </w:rPr>
  </w:style>
  <w:style w:type="character" w:styleId="BodyText3Char" w:customStyle="1">
    <w:name w:val="Body Text 3 Char"/>
    <w:basedOn w:val="DefaultParagraphFont"/>
    <w:link w:val="BodyText3"/>
    <w:rsid w:val="00831DA5"/>
    <w:rPr>
      <w:rFonts w:ascii="Arial" w:cs="Arial" w:hAnsi="Arial"/>
      <w:sz w:val="28"/>
      <w:szCs w:val="24"/>
      <w:lang w:val="sl-SI"/>
    </w:r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EB3B08"/>
    <w:rPr>
      <w:sz w:val="20"/>
      <w:szCs w:val="20"/>
    </w:r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EB3B08"/>
  </w:style>
  <w:style w:type="character" w:styleId="FootnoteReference">
    <w:name w:val="footnote reference"/>
    <w:basedOn w:val="DefaultParagraphFont"/>
    <w:semiHidden w:val="1"/>
    <w:unhideWhenUsed w:val="1"/>
    <w:rsid w:val="00EB3B08"/>
    <w:rPr>
      <w:vertAlign w:val="superscript"/>
    </w:rPr>
  </w:style>
  <w:style w:type="character" w:styleId="ListParagraphChar" w:customStyle="1">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val="1"/>
    <w:locked w:val="1"/>
    <w:rsid w:val="00990C99"/>
    <w:rPr>
      <w:sz w:val="24"/>
      <w:szCs w:val="24"/>
    </w:rPr>
  </w:style>
  <w:style w:type="character" w:styleId="BodyTextChar" w:customStyle="1">
    <w:name w:val="Body Text Char"/>
    <w:basedOn w:val="DefaultParagraphFont"/>
    <w:link w:val="BodyText"/>
    <w:rsid w:val="008D213C"/>
    <w:rPr>
      <w:sz w:val="24"/>
      <w:szCs w:val="24"/>
      <w:lang w:val="sl-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dj2oHjHIg67tlKQLMlWLSO6WLQ==">CgMxLjAyDmgucHNrZG5hZDZhb2J3OAByITFmYmd4YW85cWlCbC15S1BSb1lpZG5vbC1QcVIza1pMNQ==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2026-02-11T06:26:00Z</dcterms:created>
  <dc:creator>dragicar</dc:creator>
</cp:coreProperties>
</file>